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1A9" w:rsidRDefault="00F941A9" w:rsidP="00BD2C9F">
      <w:pPr>
        <w:pStyle w:val="Akapitzlist"/>
        <w:tabs>
          <w:tab w:val="left" w:pos="426"/>
        </w:tabs>
        <w:spacing w:after="0" w:line="240" w:lineRule="auto"/>
        <w:ind w:left="284"/>
        <w:rPr>
          <w:rFonts w:ascii="Arial" w:eastAsiaTheme="majorEastAsia" w:hAnsi="Arial" w:cs="Arial"/>
          <w:b/>
          <w:i/>
          <w:kern w:val="24"/>
          <w:sz w:val="20"/>
          <w:szCs w:val="20"/>
        </w:rPr>
      </w:pPr>
      <w:r>
        <w:rPr>
          <w:rFonts w:ascii="Arial" w:eastAsiaTheme="majorEastAsia" w:hAnsi="Arial" w:cs="Arial"/>
          <w:b/>
          <w:i/>
          <w:kern w:val="24"/>
          <w:sz w:val="20"/>
          <w:szCs w:val="20"/>
        </w:rPr>
        <w:t>Mgr Marzena Pęgiel</w:t>
      </w:r>
    </w:p>
    <w:p w:rsidR="006F70EE" w:rsidRPr="00345C19" w:rsidRDefault="00037FE8" w:rsidP="00BD2C9F">
      <w:pPr>
        <w:pStyle w:val="Akapitzlist"/>
        <w:tabs>
          <w:tab w:val="left" w:pos="426"/>
        </w:tabs>
        <w:spacing w:after="0" w:line="240" w:lineRule="auto"/>
        <w:ind w:left="284"/>
        <w:rPr>
          <w:rFonts w:ascii="Arial" w:eastAsiaTheme="majorEastAsia" w:hAnsi="Arial" w:cs="Arial"/>
          <w:b/>
          <w:i/>
          <w:kern w:val="24"/>
          <w:sz w:val="20"/>
          <w:szCs w:val="20"/>
        </w:rPr>
      </w:pPr>
      <w:r w:rsidRPr="00345C19">
        <w:rPr>
          <w:rFonts w:ascii="Arial" w:eastAsiaTheme="majorEastAsia" w:hAnsi="Arial" w:cs="Arial"/>
          <w:b/>
          <w:i/>
          <w:kern w:val="24"/>
          <w:sz w:val="20"/>
          <w:szCs w:val="20"/>
        </w:rPr>
        <w:t>Chcę oddychać w domu, czy mogę?</w:t>
      </w:r>
    </w:p>
    <w:p w:rsidR="00037FE8" w:rsidRPr="00345C19" w:rsidRDefault="00E24F8D" w:rsidP="00BD2C9F">
      <w:pPr>
        <w:spacing w:after="0" w:line="240" w:lineRule="auto"/>
        <w:rPr>
          <w:rFonts w:ascii="Arial" w:eastAsiaTheme="majorEastAsia" w:hAnsi="Arial" w:cs="Arial"/>
          <w:b/>
          <w:i/>
          <w:kern w:val="24"/>
          <w:sz w:val="20"/>
          <w:szCs w:val="20"/>
        </w:rPr>
      </w:pPr>
      <w:r w:rsidRPr="00345C19">
        <w:rPr>
          <w:rFonts w:ascii="Arial" w:eastAsiaTheme="minorEastAsia" w:hAnsi="Arial" w:cs="Arial"/>
          <w:b/>
          <w:i/>
          <w:iCs/>
          <w:kern w:val="24"/>
          <w:sz w:val="20"/>
          <w:szCs w:val="20"/>
        </w:rPr>
        <w:t xml:space="preserve">    </w:t>
      </w:r>
      <w:r w:rsidR="00037FE8" w:rsidRPr="00345C19">
        <w:rPr>
          <w:rFonts w:ascii="Arial" w:eastAsiaTheme="minorEastAsia" w:hAnsi="Arial" w:cs="Arial"/>
          <w:b/>
          <w:i/>
          <w:iCs/>
          <w:kern w:val="24"/>
          <w:sz w:val="20"/>
          <w:szCs w:val="20"/>
        </w:rPr>
        <w:t xml:space="preserve"> </w:t>
      </w:r>
      <w:r w:rsidR="006F70EE" w:rsidRPr="00345C19">
        <w:rPr>
          <w:rFonts w:ascii="Arial" w:eastAsiaTheme="majorEastAsia" w:hAnsi="Arial" w:cs="Arial"/>
          <w:b/>
          <w:i/>
          <w:kern w:val="24"/>
          <w:sz w:val="20"/>
          <w:szCs w:val="20"/>
        </w:rPr>
        <w:t>Czy wentylacja domowa to elitarna metoda leczenia?</w:t>
      </w:r>
    </w:p>
    <w:p w:rsidR="006F70EE" w:rsidRPr="00345C19" w:rsidRDefault="006F70EE" w:rsidP="00BD2C9F">
      <w:pPr>
        <w:pStyle w:val="Akapitzlist"/>
        <w:spacing w:after="0" w:line="240" w:lineRule="auto"/>
        <w:rPr>
          <w:rFonts w:ascii="Arial" w:eastAsiaTheme="minorEastAsia" w:hAnsi="Arial" w:cs="Arial"/>
          <w:iCs/>
          <w:kern w:val="24"/>
          <w:sz w:val="20"/>
          <w:szCs w:val="20"/>
        </w:rPr>
      </w:pPr>
    </w:p>
    <w:p w:rsidR="00037FE8" w:rsidRPr="00345C19" w:rsidRDefault="00037FE8" w:rsidP="00345C19">
      <w:pPr>
        <w:spacing w:after="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Wentylacja mechaniczna to metoda leczenia, w której urządzenie medyczne zwane </w:t>
      </w:r>
      <w:proofErr w:type="gramStart"/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respiratorem </w:t>
      </w:r>
      <w:r w:rsid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               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zastępuje</w:t>
      </w:r>
      <w:proofErr w:type="gramEnd"/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lub wspomaga czynność oddechową chorego. </w:t>
      </w:r>
    </w:p>
    <w:p w:rsidR="00201BE7" w:rsidRDefault="00BD2C9F" w:rsidP="00201BE7">
      <w:pPr>
        <w:spacing w:after="0" w:line="240" w:lineRule="auto"/>
        <w:ind w:left="426" w:hanging="426"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</w:t>
      </w:r>
      <w:r w:rsid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037FE8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Metodę tę stosuje się w ostrej fazie wielu schorzeń i urazów, zwykle w oddziałach intensywnej terapii.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037FE8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Istnieje grupa chorób, które prowadzą do trwałej, nieodwra</w:t>
      </w:r>
      <w:r w:rsidR="002215DD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calnej niewydolności oddechowej </w:t>
      </w:r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wymagającej długotrwałej przewlekłej </w:t>
      </w:r>
      <w:proofErr w:type="gramStart"/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wentylacji .</w:t>
      </w:r>
      <w:proofErr w:type="gramEnd"/>
    </w:p>
    <w:p w:rsidR="00037FE8" w:rsidRPr="00345C19" w:rsidRDefault="002215DD" w:rsidP="00201BE7">
      <w:pPr>
        <w:spacing w:after="0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</w:t>
      </w:r>
      <w:r w:rsidR="00037FE8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zależności od stanu pacjenta i wskazań medycznych, 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można </w:t>
      </w:r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prowadzać</w:t>
      </w:r>
      <w:r w:rsidR="00037FE8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ją dwoma metodami: </w:t>
      </w:r>
    </w:p>
    <w:p w:rsidR="00037FE8" w:rsidRPr="00037FE8" w:rsidRDefault="00037FE8" w:rsidP="00BD2C9F">
      <w:pPr>
        <w:numPr>
          <w:ilvl w:val="0"/>
          <w:numId w:val="4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37FE8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metodą</w:t>
      </w:r>
      <w:proofErr w:type="gramEnd"/>
      <w:r w:rsidRPr="00037FE8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nieinwazyjną</w:t>
      </w:r>
    </w:p>
    <w:p w:rsidR="00037FE8" w:rsidRPr="00345C19" w:rsidRDefault="00037FE8" w:rsidP="00BD2C9F">
      <w:pPr>
        <w:numPr>
          <w:ilvl w:val="0"/>
          <w:numId w:val="4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37FE8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metodą</w:t>
      </w:r>
      <w:proofErr w:type="gramEnd"/>
      <w:r w:rsidRPr="00037FE8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inwazyjną </w:t>
      </w:r>
    </w:p>
    <w:p w:rsidR="00037FE8" w:rsidRPr="00037FE8" w:rsidRDefault="00037FE8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201BE7" w:rsidRPr="00324DAC" w:rsidRDefault="00037FE8" w:rsidP="00324DAC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F941A9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Wentylacja nieinwazyjna</w:t>
      </w:r>
      <w:proofErr w:type="gramStart"/>
      <w:r w:rsidRPr="00F941A9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:</w:t>
      </w:r>
      <w:r w:rsidRPr="00345C1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</w:rPr>
        <w:t xml:space="preserve"> </w:t>
      </w:r>
      <w:r w:rsidR="00201BE7">
        <w:rPr>
          <w:rFonts w:ascii="Arial" w:eastAsiaTheme="minorEastAsia" w:hAnsi="Arial" w:cs="Arial"/>
          <w:iCs/>
          <w:kern w:val="24"/>
          <w:sz w:val="20"/>
          <w:szCs w:val="20"/>
        </w:rPr>
        <w:t>Jest</w:t>
      </w:r>
      <w:proofErr w:type="gramEnd"/>
      <w:r w:rsidR="00201BE7">
        <w:rPr>
          <w:rFonts w:ascii="Arial" w:eastAsiaTheme="minorEastAsia" w:hAnsi="Arial" w:cs="Arial"/>
          <w:iCs/>
          <w:kern w:val="24"/>
          <w:sz w:val="20"/>
          <w:szCs w:val="20"/>
        </w:rPr>
        <w:t xml:space="preserve"> takim rodzajem wentylacji w której pacjent jest wentylowany respiratorem bez konieczności zakładania rurek intubacyjnych czy tracheotomijnych a do przenoszenia do płuc pacjenta mieszaniny gazów o odpowiedniej zawartości tlenu wykorzystywana są jego naturalne drogi oddechowe. </w:t>
      </w:r>
      <w:r w:rsidR="002215DD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Respirator podaje pacjentowi mieszaninę gazów poprzez odpowiednią szczelną maskę. Najczęściej stosujemy maski </w:t>
      </w:r>
      <w:proofErr w:type="gramStart"/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nosowe czyli</w:t>
      </w:r>
      <w:proofErr w:type="gramEnd"/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takie które szczelnie obejmują nos pacjenta, lub maski twarzowe (ustno – nosowe) </w:t>
      </w:r>
      <w:r w:rsidR="00201BE7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Maski do wentylacji nieinwazyjnej są p</w:t>
      </w:r>
      <w:r w:rsidR="00201BE7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rodukowane przez kilku producentów</w:t>
      </w:r>
      <w:r w:rsidR="00201BE7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 W</w:t>
      </w:r>
      <w:r w:rsidR="00201BE7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ykonane są </w:t>
      </w:r>
      <w:r w:rsidR="00201BE7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="00201BE7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z tworzywa sztucznego i mają brzegi wykonane z miękkiego materiału tak, aby połączenie między twarzą i maską było </w:t>
      </w:r>
      <w:r w:rsidR="00201BE7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jak najbardziej </w:t>
      </w:r>
      <w:r w:rsidR="00201BE7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szczelne.</w:t>
      </w:r>
      <w:r w:rsidR="00324DAC" w:rsidRP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324DA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 niektórych przypadkach wykonywane są ze</w:t>
      </w:r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specjalnej masy </w:t>
      </w:r>
      <w:proofErr w:type="gramStart"/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plastycznej</w:t>
      </w:r>
      <w:proofErr w:type="gramEnd"/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„na miarę"</w:t>
      </w:r>
      <w:r w:rsidR="00324DA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Taka maska j</w:t>
      </w:r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est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wtedy </w:t>
      </w:r>
      <w:r w:rsidR="00324DA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lepiej dopasowana i lżejsza</w:t>
      </w:r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niż</w:t>
      </w:r>
      <w:r w:rsidR="00324DA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proofErr w:type="gramStart"/>
      <w:r w:rsidR="00324DA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maski </w:t>
      </w:r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fabryczne</w:t>
      </w:r>
      <w:proofErr w:type="gramEnd"/>
      <w:r w:rsidR="00324DAC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944CB5" w:rsidRPr="00345C19" w:rsidRDefault="002215DD" w:rsidP="00BD2C9F">
      <w:pPr>
        <w:pStyle w:val="Akapitzlist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sz w:val="20"/>
          <w:szCs w:val="20"/>
          <w:lang w:eastAsia="pl-PL"/>
        </w:rPr>
        <w:t xml:space="preserve">Przeciwwskazania do stosowania wentylacji nieinwazyjnej to </w:t>
      </w:r>
      <w:proofErr w:type="spellStart"/>
      <w:r w:rsidR="00184695">
        <w:rPr>
          <w:rFonts w:ascii="Arial" w:eastAsia="Times New Roman" w:hAnsi="Arial" w:cs="Arial"/>
          <w:sz w:val="20"/>
          <w:szCs w:val="20"/>
          <w:lang w:eastAsia="pl-PL"/>
        </w:rPr>
        <w:t>m.in</w:t>
      </w:r>
      <w:proofErr w:type="spellEnd"/>
      <w:r w:rsidRPr="00345C19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</w:rPr>
        <w:t xml:space="preserve"> </w:t>
      </w:r>
    </w:p>
    <w:p w:rsidR="00944CB5" w:rsidRPr="00944CB5" w:rsidRDefault="002215DD" w:rsidP="00345C19">
      <w:pPr>
        <w:pStyle w:val="Akapitzlist"/>
        <w:numPr>
          <w:ilvl w:val="0"/>
          <w:numId w:val="6"/>
        </w:numPr>
        <w:tabs>
          <w:tab w:val="clear" w:pos="1211"/>
        </w:tabs>
        <w:spacing w:after="0" w:line="240" w:lineRule="auto"/>
        <w:ind w:left="1276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Brak odruchów obronnych (śpiączka, masywny zespół opuszkowy)</w:t>
      </w:r>
    </w:p>
    <w:p w:rsidR="00944CB5" w:rsidRPr="00944CB5" w:rsidRDefault="00944CB5" w:rsidP="00BD2C9F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Zaburzenia połykania</w:t>
      </w:r>
    </w:p>
    <w:p w:rsidR="00944CB5" w:rsidRPr="00944CB5" w:rsidRDefault="00944CB5" w:rsidP="00BD2C9F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Nieefektywny odruch kaszlowy</w:t>
      </w:r>
    </w:p>
    <w:p w:rsidR="00944CB5" w:rsidRPr="00944CB5" w:rsidRDefault="00184695" w:rsidP="00BD2C9F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Konieczność prowadzenia w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entylacja </w:t>
      </w:r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przez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24 godz</w:t>
      </w:r>
      <w:r w:rsid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/dobę</w:t>
      </w:r>
    </w:p>
    <w:p w:rsidR="002215DD" w:rsidRPr="00296E23" w:rsidRDefault="00944CB5" w:rsidP="00BD2C9F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Brak współpracy</w:t>
      </w:r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pacjenta</w:t>
      </w:r>
    </w:p>
    <w:p w:rsidR="00296E23" w:rsidRPr="00345C19" w:rsidRDefault="00296E23" w:rsidP="00296E23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944CB5" w:rsidRPr="00345C19" w:rsidRDefault="002215DD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 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Jednym z głównych celów wentylacji nieinwazyjnej jest wspomaganie mięśni oddechowych 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pacjenta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i doprowadzenie do tego, aby mogły </w:t>
      </w:r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one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odpocząć. 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Dlatego wentylacja nieinwazyjna 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zwykle 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prowadzona j</w:t>
      </w:r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est w sesjach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wentylacyjnych</w:t>
      </w:r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 Sesje powinny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trwać minimalnie 60 – 90 minut, gdyż jest to czas potrzebny do tego, aby mięśnie oddechowe odpoczęły i odbudowały swoje zapasy surowców odżywczych.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</w:rPr>
        <w:t xml:space="preserve"> 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Sytuacja optymalna to taka, w której chory zasypia z maską i respirator wspomaga jego oddech w czasie snu.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Najlepsze efekty uzyskuje się, kiedy sesja wentylacji nocnej trwa minimum 4 – 6 godzin.</w:t>
      </w:r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944CB5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 miarę postępu choroby czas wentylacji nocnej może być wydłużany, nawet na całą noc a kiedy jest taka potrzeba dołączane są także sesje wentylacji w ciągu dnia.</w:t>
      </w:r>
    </w:p>
    <w:p w:rsidR="00944CB5" w:rsidRPr="00944CB5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</w:t>
      </w:r>
      <w:r w:rsidR="00944CB5"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Sam proces wdrażania do wentylacji nieinwazyjnej nie zawsze jest łatwy.</w:t>
      </w:r>
    </w:p>
    <w:p w:rsidR="00944CB5" w:rsidRPr="00944CB5" w:rsidRDefault="00944CB5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Większość chorych bez problemów akceptuje re</w:t>
      </w:r>
      <w:r w:rsidR="00F7642E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spirator, lecz niektórzy pacjenci </w:t>
      </w: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na początku z trudem znoszą powietrze, które wdmuchiwane jest przez nos. </w:t>
      </w:r>
    </w:p>
    <w:p w:rsidR="00944CB5" w:rsidRPr="00944CB5" w:rsidRDefault="00944CB5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 każdym jednak przypadku chorzy prędzej czy później adaptują się do wentylacji mechanicznej. </w:t>
      </w:r>
    </w:p>
    <w:p w:rsidR="00944CB5" w:rsidRPr="00345C19" w:rsidRDefault="00944CB5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Proces ten trwa różnie – od kilku godzin do </w:t>
      </w:r>
      <w:proofErr w:type="gramStart"/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kilkunastu 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dni</w:t>
      </w:r>
      <w:proofErr w:type="gramEnd"/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944CB5" w:rsidRPr="00944CB5" w:rsidRDefault="00944CB5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Celem prowadzenia wentylacji nieinwazyjnej jest zminimalizowanie lub zlikwidowanie objawów hipowentylacji. </w:t>
      </w:r>
    </w:p>
    <w:p w:rsidR="009D516A" w:rsidRPr="00345C19" w:rsidRDefault="00944CB5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44CB5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Jednym z efektów jest możliwość zwiększenia aktywności życiowej, tym bardziej, że respiratory domowe mają własne zasilanie i umożliwiają wentylację poza miejscem zamieszkania, a przez pewien czas nawet tam, gdzie nie ma możliwości zasilania sieciowego</w:t>
      </w:r>
      <w:r w:rsidR="009D516A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9D516A" w:rsidRPr="00345C19" w:rsidRDefault="009D516A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Powikłania</w:t>
      </w:r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pojawiają się bardzo </w:t>
      </w:r>
      <w:proofErr w:type="gramStart"/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rzadko .</w:t>
      </w:r>
      <w:r w:rsidR="00324DA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proofErr w:type="gramEnd"/>
      <w:r w:rsidR="00296E23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Mogą wystąpić:</w:t>
      </w:r>
    </w:p>
    <w:p w:rsidR="009D516A" w:rsidRPr="009D516A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Zmiany (odleżyny) na skórze twarzy</w:t>
      </w:r>
    </w:p>
    <w:p w:rsidR="009D516A" w:rsidRPr="009D516A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Ból w miejscu ucisku maski</w:t>
      </w:r>
    </w:p>
    <w:p w:rsidR="009D516A" w:rsidRPr="009D516A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Wysychanie śluzówek nosa</w:t>
      </w:r>
    </w:p>
    <w:p w:rsidR="009D516A" w:rsidRPr="009D516A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Podrażnienie oczu</w:t>
      </w:r>
    </w:p>
    <w:p w:rsidR="009D516A" w:rsidRPr="009D516A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Rozdęcie żołądka</w:t>
      </w:r>
    </w:p>
    <w:p w:rsidR="009D516A" w:rsidRPr="00345C19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Bezsenność</w:t>
      </w:r>
    </w:p>
    <w:p w:rsidR="00F7642E" w:rsidRPr="00345C19" w:rsidRDefault="009D516A" w:rsidP="00BD2C9F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Dyskomfor</w:t>
      </w:r>
      <w:r w:rsidR="00F7642E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t</w:t>
      </w:r>
    </w:p>
    <w:p w:rsidR="00BD2C9F" w:rsidRPr="00345C19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sz w:val="20"/>
          <w:szCs w:val="20"/>
          <w:lang w:eastAsia="pl-PL"/>
        </w:rPr>
        <w:t xml:space="preserve">       </w:t>
      </w:r>
    </w:p>
    <w:p w:rsidR="00BD2C9F" w:rsidRPr="00345C19" w:rsidRDefault="00BD2C9F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BD2C9F" w:rsidRPr="00345C19" w:rsidRDefault="00BD2C9F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5213C0" w:rsidRDefault="005213C0" w:rsidP="00BD2C9F">
      <w:pPr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213C0" w:rsidRDefault="005213C0" w:rsidP="00BD2C9F">
      <w:pPr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4CB5" w:rsidRPr="00296E23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96E23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Wentylacja inwazyjna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 zaawansowanej postaci niewydolności oddechowej, kiedy oddech chorego jest całkowicie niewydolny </w:t>
      </w:r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i wentylację mechaniczną trzeba prowadzić całą dobę, kiedy współistnieją zaburzenia połykania (dysfagia</w:t>
      </w:r>
      <w:proofErr w:type="gramStart"/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)</w:t>
      </w:r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  <w:t>oraz</w:t>
      </w:r>
      <w:proofErr w:type="gramEnd"/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upośledzenie odruchu kaszlowego wentylację można prowadzić metodą inwazyjną przez tracheostomię.</w:t>
      </w:r>
    </w:p>
    <w:p w:rsidR="00944CB5" w:rsidRPr="00296E23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9D516A" w:rsidRPr="00296E23">
        <w:rPr>
          <w:rFonts w:ascii="Arial" w:eastAsia="Times New Roman" w:hAnsi="Arial" w:cs="Arial"/>
          <w:b/>
          <w:sz w:val="20"/>
          <w:szCs w:val="20"/>
          <w:lang w:eastAsia="pl-PL"/>
        </w:rPr>
        <w:t>Korzyści i wady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Korzyści to możliwość prowadzenia wentylacji dodatnimi ciśnieniami i zabezpieczenie dróg oddechowych przed przedostaniem się treści pokarmowej do układu oddechowego poniżej balonika. </w:t>
      </w:r>
    </w:p>
    <w:p w:rsidR="009D516A" w:rsidRPr="00345C19" w:rsidRDefault="009D516A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Chory, nawet z zaburzeniami połykania może jeść i pić bez ryzyka zachłyśnięcia treścią pokarmową.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Podstawową </w:t>
      </w:r>
      <w:r w:rsidR="00F7642E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jednak </w:t>
      </w: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wadą </w:t>
      </w:r>
      <w:proofErr w:type="gramStart"/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jest  utrata</w:t>
      </w:r>
      <w:proofErr w:type="gramEnd"/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możliwości mówienia po wykonaniu tracheotomii.</w:t>
      </w:r>
    </w:p>
    <w:p w:rsidR="009D516A" w:rsidRPr="009D516A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Jest to poważne utrudnienie</w:t>
      </w:r>
      <w:r w:rsidR="009D516A"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, ale musimy pamiętać, że dotyczy chorych, którzy przed wykonaniem tracheotomii byli niewydolni oddechowo i mówili najczęściej bardzo słabo lub nawet wcale.</w:t>
      </w:r>
    </w:p>
    <w:p w:rsidR="009D516A" w:rsidRPr="00345C19" w:rsidRDefault="009D516A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Rozwiązanie</w:t>
      </w:r>
      <w:r w:rsidR="00F7642E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m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jest rurka tracheotomijna </w:t>
      </w: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 możliwością mówienia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Wentylacja inwazyjna prowadzona w domu jest dużo bardziej skomplikowana niż wentylacja nieinwazyjna. </w:t>
      </w:r>
    </w:p>
    <w:p w:rsidR="009D516A" w:rsidRPr="00345C19" w:rsidRDefault="009D516A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Nie wiąże się to z trudnościami wentylacyjnymi, ale raczej z problemami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organizacyjnymi, edukacyjnymi</w:t>
      </w:r>
      <w:r w:rsidR="00EB3E74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i logistycznymi tej opieki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9D516A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Konieczne jest zabezpieczenie pacjenta przed ewentualnymi powikłaniami związanymi z małą samodzielnością oddechową, to znaczy możnością oddychania bez respiratora przez bardzo krótki okres czasu lub wcale, oraz ze sztuczną drogą oddechową – tracheotomią.</w:t>
      </w:r>
    </w:p>
    <w:p w:rsidR="009D516A" w:rsidRPr="009D516A" w:rsidRDefault="009D516A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Niezbędne jest: zaopatrzenie pacjenta i jego opiekunów w dodatkowy sprzęt medyczny, przeszkolenie opiekunów w zakresie opieki nad chorym wentylowanym oraz zapewnienie odpowiednich warunków lokalowych w miejscu, gdzie prowadzona jest wentylacja.</w:t>
      </w:r>
    </w:p>
    <w:p w:rsidR="00F7642E" w:rsidRPr="00345C19" w:rsidRDefault="00F7642E" w:rsidP="00BD2C9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7642E" w:rsidRPr="00EB3E74" w:rsidRDefault="00F7642E" w:rsidP="00BD2C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6F70EE" w:rsidRPr="00EB3E74">
        <w:rPr>
          <w:rFonts w:ascii="Arial" w:eastAsia="Times New Roman" w:hAnsi="Arial" w:cs="Arial"/>
          <w:b/>
          <w:sz w:val="20"/>
          <w:szCs w:val="20"/>
          <w:lang w:eastAsia="pl-PL"/>
        </w:rPr>
        <w:t>Program wentylacji domowej</w:t>
      </w:r>
      <w:r w:rsidRPr="00EB3E74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6F70EE" w:rsidRPr="00345C19" w:rsidRDefault="006F70EE" w:rsidP="00BD2C9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Chorzy wentylowani inwazyjnie przebywają najczęściej w OIT, program wentylacji domowej jest dla nich możliwością powrotu do domu. </w:t>
      </w:r>
    </w:p>
    <w:p w:rsidR="006F70EE" w:rsidRPr="00EB3E74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 </w:t>
      </w:r>
      <w:r w:rsidR="006F70EE" w:rsidRPr="00EB3E74">
        <w:rPr>
          <w:rFonts w:ascii="Arial" w:eastAsiaTheme="minorEastAsia" w:hAnsi="Arial" w:cs="Arial"/>
          <w:b/>
          <w:iCs/>
          <w:kern w:val="24"/>
          <w:sz w:val="20"/>
          <w:szCs w:val="20"/>
          <w:lang w:eastAsia="pl-PL"/>
        </w:rPr>
        <w:t>Korzyści dla chorego</w:t>
      </w:r>
    </w:p>
    <w:p w:rsidR="006F70EE" w:rsidRPr="006F70EE" w:rsidRDefault="006F70EE" w:rsidP="00BD2C9F">
      <w:pPr>
        <w:spacing w:before="96" w:after="0" w:line="240" w:lineRule="auto"/>
        <w:ind w:left="115"/>
        <w:rPr>
          <w:rFonts w:ascii="Arial" w:eastAsia="Times New Roman" w:hAnsi="Arial" w:cs="Arial"/>
          <w:sz w:val="20"/>
          <w:szCs w:val="20"/>
          <w:lang w:eastAsia="pl-PL"/>
        </w:rPr>
      </w:pPr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-możliwość przebywania w domu, </w:t>
      </w:r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  <w:t>- zmniejszenia ryzyka infekcji</w:t>
      </w:r>
      <w:proofErr w:type="gramStart"/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,</w:t>
      </w:r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  <w:t>- lepszego</w:t>
      </w:r>
      <w:proofErr w:type="gramEnd"/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odżywienia,</w:t>
      </w:r>
      <w:r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  <w:t xml:space="preserve">- wydajniejszej rehabilitacji. </w:t>
      </w:r>
    </w:p>
    <w:p w:rsidR="006F70EE" w:rsidRPr="00345C19" w:rsidRDefault="00F7642E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  </w:t>
      </w:r>
      <w:r w:rsidR="006F70EE" w:rsidRPr="00EB3E74">
        <w:rPr>
          <w:rFonts w:ascii="Arial" w:eastAsiaTheme="minorEastAsia" w:hAnsi="Arial" w:cs="Arial"/>
          <w:b/>
          <w:iCs/>
          <w:kern w:val="24"/>
          <w:sz w:val="20"/>
          <w:szCs w:val="20"/>
          <w:lang w:eastAsia="pl-PL"/>
        </w:rPr>
        <w:t xml:space="preserve">Korzyści </w:t>
      </w:r>
      <w:proofErr w:type="gramStart"/>
      <w:r w:rsidR="006F70EE" w:rsidRPr="00EB3E74">
        <w:rPr>
          <w:rFonts w:ascii="Arial" w:eastAsiaTheme="minorEastAsia" w:hAnsi="Arial" w:cs="Arial"/>
          <w:b/>
          <w:iCs/>
          <w:kern w:val="24"/>
          <w:sz w:val="20"/>
          <w:szCs w:val="20"/>
          <w:lang w:eastAsia="pl-PL"/>
        </w:rPr>
        <w:t>dla  rodziny</w:t>
      </w:r>
      <w:proofErr w:type="gramEnd"/>
      <w:r w:rsidR="006F70EE" w:rsidRPr="00EB3E74">
        <w:rPr>
          <w:rFonts w:ascii="Arial" w:eastAsiaTheme="minorEastAsia" w:hAnsi="Arial" w:cs="Arial"/>
          <w:b/>
          <w:iCs/>
          <w:kern w:val="24"/>
          <w:sz w:val="20"/>
          <w:szCs w:val="20"/>
          <w:lang w:eastAsia="pl-PL"/>
        </w:rPr>
        <w:t xml:space="preserve"> :</w:t>
      </w:r>
      <w:r w:rsidR="006F70EE"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- </w:t>
      </w:r>
      <w:r w:rsidR="006F70EE" w:rsidRPr="006F70EE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nie musi dzielić życia na szpital, dom i przejazdy. </w:t>
      </w:r>
    </w:p>
    <w:p w:rsidR="00A05942" w:rsidRPr="00345C19" w:rsidRDefault="00A05942" w:rsidP="00BD2C9F">
      <w:pPr>
        <w:spacing w:after="0" w:line="240" w:lineRule="auto"/>
        <w:ind w:left="1267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</w:p>
    <w:p w:rsidR="00A05942" w:rsidRPr="00A05942" w:rsidRDefault="0017656F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     </w:t>
      </w:r>
      <w:r w:rsidR="00A05942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Ośrodki wentylacji domowej</w:t>
      </w:r>
    </w:p>
    <w:p w:rsidR="00A05942" w:rsidRPr="00A05942" w:rsidRDefault="00A05942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Zapewniana opieka jest kompleksowa, to znaczy nie ogranicza się jedynie do dostarczenia sprzętu medycznego, ale obejmuje także opiekę medyczną, rehabilitacyjną, techniczną nad sprzętem,</w:t>
      </w:r>
      <w:r w:rsidR="0017656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logistyczną czy organizacyjną.</w:t>
      </w:r>
    </w:p>
    <w:p w:rsidR="00A05942" w:rsidRPr="00A05942" w:rsidRDefault="00A05942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W ramach opieki medycznej ośrodek zapewnia nadzór lekarski i pielęgniarski nad prawidłowością wentylacji ze strony specjalistów mających doświadczenie w zakresie wentylacji mechanicznej</w:t>
      </w:r>
      <w:r w:rsidR="0017656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.</w:t>
      </w:r>
    </w:p>
    <w:p w:rsidR="00A05942" w:rsidRPr="00A05942" w:rsidRDefault="00A05942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Mają też doświadczenie w zakresie wentylacji nieinwazyjnej – metody leczenia bardzo mało jeszcze ro</w:t>
      </w:r>
      <w:r w:rsidR="0017656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zpowszechnionej w naszym kraju.</w:t>
      </w:r>
    </w:p>
    <w:p w:rsidR="00A05942" w:rsidRPr="00A05942" w:rsidRDefault="00A05942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Ośrodek zapewnia cały niezbędny sprzęt:</w:t>
      </w:r>
    </w:p>
    <w:p w:rsidR="00A05942" w:rsidRPr="00A05942" w:rsidRDefault="00A05942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Respirator (lub </w:t>
      </w:r>
      <w:proofErr w:type="gramStart"/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respiratory kiedy</w:t>
      </w:r>
      <w:proofErr w:type="gramEnd"/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to konieczne),</w:t>
      </w:r>
    </w:p>
    <w:p w:rsidR="00A05942" w:rsidRPr="00A05942" w:rsidRDefault="00A05942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Ssak elektryczny, zapasowy ssak mechaniczny, </w:t>
      </w:r>
    </w:p>
    <w:p w:rsidR="00A05942" w:rsidRPr="00A05942" w:rsidRDefault="00BD2C9F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spellStart"/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Puls</w:t>
      </w:r>
      <w:r w:rsidR="00A05942"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oksymetr</w:t>
      </w:r>
      <w:proofErr w:type="spellEnd"/>
      <w:r w:rsidR="00A05942"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, worek AMBU, </w:t>
      </w:r>
    </w:p>
    <w:p w:rsidR="00324DAC" w:rsidRPr="00324DAC" w:rsidRDefault="00A05942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Koncentrator tlenu </w:t>
      </w:r>
    </w:p>
    <w:p w:rsidR="00A05942" w:rsidRPr="00A05942" w:rsidRDefault="00324DAC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Aparat wspomagający kaszel (asystent kaszlu </w:t>
      </w:r>
      <w:r w:rsidR="00A05942"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czy</w:t>
      </w:r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li </w:t>
      </w:r>
      <w:proofErr w:type="gramStart"/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tzw. </w:t>
      </w:r>
      <w:r w:rsidR="00A05942"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kolator</w:t>
      </w:r>
      <w:proofErr w:type="gramEnd"/>
      <w:r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)</w:t>
      </w:r>
      <w:r w:rsidR="00A05942"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</w:p>
    <w:p w:rsidR="00A05942" w:rsidRPr="00A05942" w:rsidRDefault="00A05942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Cały sprzęt jednorazowy, to znaczy rurki tracheotomijne, filtry, układy rur do respiratora, cewniki, gaziki, itp., </w:t>
      </w:r>
    </w:p>
    <w:p w:rsidR="00A05942" w:rsidRPr="00345C19" w:rsidRDefault="00A05942" w:rsidP="00BD2C9F">
      <w:pPr>
        <w:numPr>
          <w:ilvl w:val="0"/>
          <w:numId w:val="27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05942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Personel ośrodka jest w stanie dobrać taki rodzaj sprzętu, który dostosowany jest do rzeczywistych potrzeb chorego, </w:t>
      </w:r>
    </w:p>
    <w:p w:rsidR="00845947" w:rsidRPr="00345C19" w:rsidRDefault="00656D17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iCs/>
          <w:sz w:val="20"/>
          <w:szCs w:val="20"/>
          <w:lang w:eastAsia="pl-PL"/>
        </w:rPr>
        <w:t>Ośrodek współpracuje ze strukturami (poradniami, lekarzami, pielęgniarkami, …) POZ</w:t>
      </w:r>
    </w:p>
    <w:p w:rsidR="00845947" w:rsidRPr="00345C19" w:rsidRDefault="00656D17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Pomaga w uzyskaniu porady psychologicznej lub lekarskiej specjalistycznej kardiologicznej, pulmonologicznej czy w innym koniecznym zakresie, </w:t>
      </w:r>
    </w:p>
    <w:p w:rsidR="00845947" w:rsidRPr="00345C19" w:rsidRDefault="00656D17" w:rsidP="00BD2C9F">
      <w:pPr>
        <w:spacing w:after="0" w:line="240" w:lineRule="auto"/>
        <w:contextualSpacing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iCs/>
          <w:sz w:val="20"/>
          <w:szCs w:val="20"/>
          <w:lang w:eastAsia="pl-PL"/>
        </w:rPr>
        <w:t>Opieka sprawowana przez ośrodek jest całkowicie bezpłatna dla pacjenta</w:t>
      </w:r>
      <w:r w:rsidR="00EB3E74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</w:p>
    <w:p w:rsidR="00A34F7C" w:rsidRPr="00345C19" w:rsidRDefault="00A34F7C" w:rsidP="00BD2C9F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A34F7C" w:rsidRPr="00345C19" w:rsidRDefault="00BD2C9F" w:rsidP="00BD2C9F">
      <w:pPr>
        <w:spacing w:after="0" w:line="240" w:lineRule="auto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Czy</w:t>
      </w:r>
      <w:r w:rsidR="00EB3E74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ośrodki wentylacji </w:t>
      </w:r>
      <w:proofErr w:type="gramStart"/>
      <w:r w:rsidR="00EB3E74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domowej </w:t>
      </w:r>
      <w:r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pomagają</w:t>
      </w:r>
      <w:proofErr w:type="gramEnd"/>
      <w:r w:rsidR="00A34F7C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?</w:t>
      </w:r>
    </w:p>
    <w:p w:rsidR="00A34F7C" w:rsidRPr="00A34F7C" w:rsidRDefault="00A34F7C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Pacjenci szybko odczuwają poprawę, zmniejszenie i ustępowanie objawów niewydolności oddechowej.</w:t>
      </w:r>
      <w:r w:rsidR="0017656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</w:t>
      </w:r>
      <w:r w:rsidR="00EB3E74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br/>
      </w:r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Jako pierwsza zauwa</w:t>
      </w:r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żana jest </w:t>
      </w:r>
      <w:proofErr w:type="gramStart"/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poprawa jakości</w:t>
      </w:r>
      <w:proofErr w:type="gramEnd"/>
      <w:r w:rsidR="00BD2C9F" w:rsidRPr="00345C19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snu. J</w:t>
      </w:r>
      <w:r w:rsidR="00EB3E74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est nieprzerywany, pacjenci</w:t>
      </w:r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nie pocą się, wstają rano wypoczęci, zmniejsza się senność w ciągu dnia.</w:t>
      </w:r>
    </w:p>
    <w:p w:rsidR="00A34F7C" w:rsidRPr="00A34F7C" w:rsidRDefault="00A34F7C" w:rsidP="00BD2C9F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lastRenderedPageBreak/>
        <w:t>Inne pozytywne efekty długotrwałej wentylacji mechaniczne w domu to:</w:t>
      </w:r>
    </w:p>
    <w:p w:rsidR="00A34F7C" w:rsidRPr="00A34F7C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zmniejszenie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pracy oddychania</w:t>
      </w:r>
    </w:p>
    <w:p w:rsidR="00A34F7C" w:rsidRPr="00A34F7C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odpoczynek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mięśni oddechowych</w:t>
      </w:r>
    </w:p>
    <w:p w:rsidR="00A34F7C" w:rsidRPr="00A34F7C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likwidacja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chronicznego zmęczenia</w:t>
      </w:r>
    </w:p>
    <w:p w:rsidR="00A34F7C" w:rsidRPr="00A34F7C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poprawa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parametrów wentylacyjnych, skuteczniejszy kaszel</w:t>
      </w:r>
    </w:p>
    <w:p w:rsidR="00A34F7C" w:rsidRPr="00A34F7C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rzadsze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powikłania infekcyjne</w:t>
      </w:r>
    </w:p>
    <w:p w:rsidR="00A34F7C" w:rsidRPr="00345C19" w:rsidRDefault="00A34F7C" w:rsidP="00BD2C9F">
      <w:pPr>
        <w:numPr>
          <w:ilvl w:val="0"/>
          <w:numId w:val="30"/>
        </w:num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>i</w:t>
      </w:r>
      <w:proofErr w:type="gramEnd"/>
      <w:r w:rsidRPr="00A34F7C"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  <w:t xml:space="preserve"> w efekcie - możliwość powrotu do pełniejszej aktywności życiowej</w:t>
      </w:r>
    </w:p>
    <w:p w:rsidR="00A34F7C" w:rsidRPr="00345C19" w:rsidRDefault="00A34F7C" w:rsidP="00BD2C9F">
      <w:pPr>
        <w:spacing w:after="0" w:line="240" w:lineRule="auto"/>
        <w:ind w:left="1267"/>
        <w:contextualSpacing/>
        <w:rPr>
          <w:rFonts w:ascii="Arial" w:eastAsiaTheme="minorEastAsia" w:hAnsi="Arial" w:cs="Arial"/>
          <w:iCs/>
          <w:kern w:val="24"/>
          <w:sz w:val="20"/>
          <w:szCs w:val="20"/>
          <w:lang w:eastAsia="pl-PL"/>
        </w:rPr>
      </w:pPr>
    </w:p>
    <w:p w:rsidR="00A34F7C" w:rsidRPr="00345C19" w:rsidRDefault="00CC1705" w:rsidP="00BD2C9F">
      <w:pPr>
        <w:tabs>
          <w:tab w:val="left" w:pos="1510"/>
        </w:tabs>
        <w:spacing w:after="0" w:line="240" w:lineRule="auto"/>
        <w:contextualSpacing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 xml:space="preserve">System domowego leczenia jest kosztowny (choć przy przewlekłym stosowaniu i </w:t>
      </w:r>
      <w:proofErr w:type="gramStart"/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>tak  co</w:t>
      </w:r>
      <w:proofErr w:type="gramEnd"/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 xml:space="preserve"> najmniej  10 krotnie  tańszy od leczenia w warunkach szpitalnych.</w:t>
      </w:r>
    </w:p>
    <w:p w:rsidR="00A34F7C" w:rsidRPr="00345C19" w:rsidRDefault="00A34F7C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A05942" w:rsidRPr="00A05942" w:rsidRDefault="00A05942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A05942" w:rsidRPr="00345C19" w:rsidRDefault="00CC1705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="Times New Roman" w:hAnsi="Arial" w:cs="Arial"/>
          <w:sz w:val="20"/>
          <w:szCs w:val="20"/>
          <w:lang w:eastAsia="pl-PL"/>
        </w:rPr>
        <w:t>Dane statystyczne wentylacji domowej</w:t>
      </w:r>
    </w:p>
    <w:p w:rsidR="0017656F" w:rsidRPr="00345C19" w:rsidRDefault="00CC1705" w:rsidP="00BD2C9F">
      <w:pPr>
        <w:pStyle w:val="NormalnyWeb"/>
        <w:spacing w:before="86" w:beforeAutospacing="0" w:after="0" w:afterAutospacing="0"/>
        <w:ind w:left="115"/>
        <w:rPr>
          <w:rFonts w:ascii="Arial" w:eastAsiaTheme="minorEastAsia" w:hAnsi="Arial" w:cs="Arial"/>
          <w:kern w:val="24"/>
          <w:sz w:val="20"/>
          <w:szCs w:val="20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</w:rPr>
        <w:t>2001-2002-</w:t>
      </w:r>
    </w:p>
    <w:p w:rsidR="002F7269" w:rsidRPr="00345C19" w:rsidRDefault="0017656F" w:rsidP="00BD2C9F">
      <w:pPr>
        <w:pStyle w:val="NormalnyWeb"/>
        <w:spacing w:before="86" w:beforeAutospacing="0" w:after="0" w:afterAutospacing="0"/>
        <w:ind w:left="115"/>
        <w:rPr>
          <w:rFonts w:ascii="Arial" w:eastAsiaTheme="minorEastAsia" w:hAnsi="Arial" w:cs="Arial"/>
          <w:color w:val="92D050"/>
          <w:kern w:val="24"/>
          <w:sz w:val="20"/>
          <w:szCs w:val="20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</w:rPr>
        <w:t xml:space="preserve"> </w:t>
      </w:r>
      <w:r w:rsidR="00CC1705" w:rsidRPr="00345C19">
        <w:rPr>
          <w:rFonts w:ascii="Arial" w:hAnsi="Arial" w:cs="Arial"/>
          <w:sz w:val="20"/>
          <w:szCs w:val="20"/>
        </w:rPr>
        <w:t xml:space="preserve">  </w:t>
      </w:r>
      <w:r w:rsidR="00CC1705" w:rsidRPr="00345C19">
        <w:rPr>
          <w:rFonts w:ascii="Arial" w:eastAsiaTheme="minorEastAsia" w:hAnsi="Arial" w:cs="Arial"/>
          <w:color w:val="92D050"/>
          <w:kern w:val="24"/>
          <w:sz w:val="20"/>
          <w:szCs w:val="20"/>
        </w:rPr>
        <w:t xml:space="preserve">40 </w:t>
      </w:r>
      <w:proofErr w:type="gramStart"/>
      <w:r w:rsidR="00CC1705" w:rsidRPr="00345C19">
        <w:rPr>
          <w:rFonts w:ascii="Arial" w:eastAsiaTheme="minorEastAsia" w:hAnsi="Arial" w:cs="Arial"/>
          <w:color w:val="92D050"/>
          <w:kern w:val="24"/>
          <w:sz w:val="20"/>
          <w:szCs w:val="20"/>
        </w:rPr>
        <w:t>pacjentów  w</w:t>
      </w:r>
      <w:proofErr w:type="gramEnd"/>
      <w:r w:rsidR="00CC1705" w:rsidRPr="00345C19">
        <w:rPr>
          <w:rFonts w:ascii="Arial" w:eastAsiaTheme="minorEastAsia" w:hAnsi="Arial" w:cs="Arial"/>
          <w:color w:val="92D050"/>
          <w:kern w:val="24"/>
          <w:sz w:val="20"/>
          <w:szCs w:val="20"/>
        </w:rPr>
        <w:t xml:space="preserve"> Polsce</w:t>
      </w:r>
    </w:p>
    <w:p w:rsidR="002F7269" w:rsidRPr="00345C19" w:rsidRDefault="002F7269" w:rsidP="00BD2C9F">
      <w:pPr>
        <w:pStyle w:val="NormalnyWeb"/>
        <w:spacing w:before="86" w:beforeAutospacing="0" w:after="0" w:afterAutospacing="0"/>
        <w:ind w:left="115"/>
        <w:rPr>
          <w:rFonts w:ascii="Arial" w:eastAsiaTheme="minorEastAsia" w:hAnsi="Arial" w:cs="Arial"/>
          <w:color w:val="92D050"/>
          <w:kern w:val="24"/>
          <w:sz w:val="20"/>
          <w:szCs w:val="20"/>
        </w:rPr>
      </w:pPr>
    </w:p>
    <w:p w:rsidR="0017656F" w:rsidRPr="00345C19" w:rsidRDefault="00CC1705" w:rsidP="00BD2C9F">
      <w:pPr>
        <w:spacing w:before="82" w:after="0" w:line="240" w:lineRule="auto"/>
        <w:ind w:left="115"/>
        <w:rPr>
          <w:rFonts w:ascii="Arial" w:eastAsiaTheme="minorEastAsia" w:hAnsi="Arial" w:cs="Arial"/>
          <w:kern w:val="24"/>
          <w:sz w:val="20"/>
          <w:szCs w:val="20"/>
          <w:lang w:eastAsia="pl-PL"/>
        </w:rPr>
      </w:pPr>
      <w:r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>2008/2009</w:t>
      </w:r>
      <w:r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- </w:t>
      </w:r>
    </w:p>
    <w:p w:rsidR="00CC1705" w:rsidRPr="00CC1705" w:rsidRDefault="002F7269" w:rsidP="00BD2C9F">
      <w:pPr>
        <w:spacing w:before="82" w:after="0" w:line="240" w:lineRule="auto"/>
        <w:ind w:left="115"/>
        <w:rPr>
          <w:rFonts w:ascii="Arial" w:eastAsia="Times New Roman" w:hAnsi="Arial" w:cs="Arial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   </w:t>
      </w:r>
      <w:r w:rsidR="00CC1705" w:rsidRPr="00CC1705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>846 chorych</w:t>
      </w:r>
      <w:r w:rsidR="0017656F"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w Polsce </w:t>
      </w:r>
      <w:r w:rsidR="0017656F"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(w tym 31% dzieci) </w:t>
      </w:r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>średnio</w:t>
      </w:r>
      <w:proofErr w:type="gramStart"/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 </w:t>
      </w:r>
      <w:r w:rsidR="009A7930"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>2,2 pacjenta</w:t>
      </w:r>
      <w:proofErr w:type="gramEnd"/>
      <w:r w:rsidR="009A7930"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na 100 000</w:t>
      </w:r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. </w:t>
      </w:r>
      <w:proofErr w:type="gramStart"/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>mieszkańców</w:t>
      </w:r>
      <w:proofErr w:type="gramEnd"/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>.</w:t>
      </w:r>
      <w:r w:rsidR="009A7930"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>(</w:t>
      </w:r>
      <w:r w:rsidR="00CC1705"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 Z</w:t>
      </w:r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 tego (59%) było leczonych w sposób inwazyjny przez </w:t>
      </w:r>
      <w:proofErr w:type="gramStart"/>
      <w:r w:rsidR="00CC1705" w:rsidRPr="00CC1705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tracheostomię. </w:t>
      </w:r>
      <w:r w:rsidR="00CC1705"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>)</w:t>
      </w:r>
      <w:proofErr w:type="gramEnd"/>
    </w:p>
    <w:p w:rsidR="00CC1705" w:rsidRPr="00345C19" w:rsidRDefault="00CC1705" w:rsidP="00BD2C9F">
      <w:pPr>
        <w:pStyle w:val="NormalnyWeb"/>
        <w:spacing w:before="115" w:beforeAutospacing="0" w:after="0" w:afterAutospacing="0"/>
        <w:ind w:left="115"/>
        <w:rPr>
          <w:rFonts w:ascii="Arial" w:hAnsi="Arial" w:cs="Arial"/>
          <w:color w:val="FF0000"/>
          <w:sz w:val="20"/>
          <w:szCs w:val="20"/>
        </w:rPr>
      </w:pPr>
      <w:r w:rsidRPr="00345C19">
        <w:rPr>
          <w:rFonts w:ascii="Arial" w:hAnsi="Arial" w:cs="Arial"/>
          <w:color w:val="FF0000"/>
          <w:sz w:val="20"/>
          <w:szCs w:val="20"/>
        </w:rPr>
        <w:t>W Europie zachodniej -</w:t>
      </w:r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 xml:space="preserve"> 16 </w:t>
      </w:r>
      <w:proofErr w:type="gramStart"/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>PACJENTÓW  NA</w:t>
      </w:r>
      <w:proofErr w:type="gramEnd"/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 xml:space="preserve"> 100 000 MIESZKAŃCÓW</w:t>
      </w:r>
    </w:p>
    <w:p w:rsidR="009A7930" w:rsidRPr="00345C19" w:rsidRDefault="009A7930" w:rsidP="00BD2C9F">
      <w:pPr>
        <w:spacing w:after="0" w:line="240" w:lineRule="auto"/>
        <w:contextualSpacing/>
        <w:rPr>
          <w:rFonts w:ascii="Arial" w:eastAsiaTheme="minorEastAsia" w:hAnsi="Arial" w:cs="Arial"/>
          <w:color w:val="FF0000"/>
          <w:kern w:val="24"/>
          <w:sz w:val="20"/>
          <w:szCs w:val="20"/>
          <w:lang w:eastAsia="pl-PL"/>
        </w:rPr>
      </w:pPr>
    </w:p>
    <w:p w:rsidR="002F7269" w:rsidRPr="00345C19" w:rsidRDefault="009A7930" w:rsidP="00BD2C9F">
      <w:pPr>
        <w:spacing w:after="0" w:line="240" w:lineRule="auto"/>
        <w:contextualSpacing/>
        <w:rPr>
          <w:rFonts w:ascii="Arial" w:eastAsiaTheme="minorEastAsia" w:hAnsi="Arial" w:cs="Arial"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>2011-</w:t>
      </w:r>
      <w:r w:rsidRPr="009A7930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 </w:t>
      </w:r>
    </w:p>
    <w:p w:rsidR="009A7930" w:rsidRPr="00345C19" w:rsidRDefault="002F7269" w:rsidP="00BD2C9F">
      <w:pPr>
        <w:spacing w:after="0" w:line="240" w:lineRule="auto"/>
        <w:contextualSpacing/>
        <w:rPr>
          <w:rFonts w:ascii="Arial" w:eastAsiaTheme="minorEastAsia" w:hAnsi="Arial" w:cs="Arial"/>
          <w:kern w:val="24"/>
          <w:sz w:val="20"/>
          <w:szCs w:val="20"/>
          <w:lang w:eastAsia="pl-PL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  <w:lang w:eastAsia="pl-PL"/>
        </w:rPr>
        <w:t xml:space="preserve">   </w:t>
      </w:r>
      <w:proofErr w:type="gramStart"/>
      <w:r w:rsidR="009A7930" w:rsidRPr="009A7930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>ok</w:t>
      </w:r>
      <w:proofErr w:type="gramEnd"/>
      <w:r w:rsidR="009A7930" w:rsidRPr="009A7930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1400</w:t>
      </w:r>
      <w:r w:rsidR="009A7930"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w Polsce</w:t>
      </w:r>
      <w:r w:rsidRPr="00345C19">
        <w:rPr>
          <w:rFonts w:ascii="Arial" w:eastAsiaTheme="minorEastAsia" w:hAnsi="Arial" w:cs="Arial"/>
          <w:color w:val="92D050"/>
          <w:kern w:val="24"/>
          <w:sz w:val="20"/>
          <w:szCs w:val="20"/>
          <w:lang w:eastAsia="pl-PL"/>
        </w:rPr>
        <w:t xml:space="preserve"> </w:t>
      </w:r>
    </w:p>
    <w:p w:rsidR="009A7930" w:rsidRPr="009A7930" w:rsidRDefault="009A7930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9A7930" w:rsidRPr="009A7930" w:rsidRDefault="009A7930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proofErr w:type="gramStart"/>
      <w:r w:rsidRPr="009A7930">
        <w:rPr>
          <w:rFonts w:ascii="Arial" w:eastAsiaTheme="minorEastAsia" w:hAnsi="Arial" w:cs="Arial"/>
          <w:color w:val="FF0000"/>
          <w:kern w:val="24"/>
          <w:sz w:val="20"/>
          <w:szCs w:val="20"/>
          <w:lang w:eastAsia="pl-PL"/>
        </w:rPr>
        <w:t>Europa  10-16 pacjentów</w:t>
      </w:r>
      <w:proofErr w:type="gramEnd"/>
      <w:r w:rsidRPr="009A7930">
        <w:rPr>
          <w:rFonts w:ascii="Arial" w:eastAsiaTheme="minorEastAsia" w:hAnsi="Arial" w:cs="Arial"/>
          <w:color w:val="FF0000"/>
          <w:kern w:val="24"/>
          <w:sz w:val="20"/>
          <w:szCs w:val="20"/>
          <w:lang w:eastAsia="pl-PL"/>
        </w:rPr>
        <w:t xml:space="preserve"> na 100 000 mieszkańców </w:t>
      </w:r>
    </w:p>
    <w:p w:rsidR="009A7930" w:rsidRPr="009A7930" w:rsidRDefault="009A7930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9A7930">
        <w:rPr>
          <w:rFonts w:ascii="Arial" w:eastAsiaTheme="minorEastAsia" w:hAnsi="Arial" w:cs="Arial"/>
          <w:color w:val="FF0000"/>
          <w:kern w:val="24"/>
          <w:sz w:val="20"/>
          <w:szCs w:val="20"/>
          <w:lang w:eastAsia="pl-PL"/>
        </w:rPr>
        <w:t>Francja 33/ 100 000</w:t>
      </w:r>
    </w:p>
    <w:p w:rsidR="009A7930" w:rsidRPr="009A7930" w:rsidRDefault="009A7930" w:rsidP="00BD2C9F">
      <w:pPr>
        <w:spacing w:after="0" w:line="240" w:lineRule="auto"/>
        <w:ind w:left="1267"/>
        <w:contextualSpacing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9A7930">
        <w:rPr>
          <w:rFonts w:ascii="Arial" w:eastAsiaTheme="minorEastAsia" w:hAnsi="Arial" w:cs="Arial"/>
          <w:color w:val="FF0000"/>
          <w:kern w:val="24"/>
          <w:sz w:val="20"/>
          <w:szCs w:val="20"/>
          <w:lang w:eastAsia="pl-PL"/>
        </w:rPr>
        <w:t>Niemcy 14 /100 000</w:t>
      </w:r>
    </w:p>
    <w:p w:rsidR="00CC1705" w:rsidRPr="00345C19" w:rsidRDefault="009A7930" w:rsidP="00BD2C9F">
      <w:pPr>
        <w:pStyle w:val="NormalnyWeb"/>
        <w:spacing w:before="86" w:beforeAutospacing="0" w:after="0" w:afterAutospacing="0"/>
        <w:ind w:left="115"/>
        <w:rPr>
          <w:rFonts w:ascii="Arial" w:hAnsi="Arial" w:cs="Arial"/>
          <w:color w:val="FF0000"/>
          <w:sz w:val="20"/>
          <w:szCs w:val="20"/>
        </w:rPr>
      </w:pPr>
      <w:r w:rsidRPr="00345C19">
        <w:rPr>
          <w:rFonts w:ascii="Arial" w:eastAsiaTheme="minorEastAsia" w:hAnsi="Arial" w:cs="Arial"/>
          <w:color w:val="FF0000"/>
          <w:kern w:val="24"/>
          <w:sz w:val="20"/>
          <w:szCs w:val="20"/>
        </w:rPr>
        <w:t>95% to pacjenci wentylowani nieinwazyjne</w:t>
      </w:r>
    </w:p>
    <w:p w:rsidR="009A7930" w:rsidRPr="00345C19" w:rsidRDefault="009A7930" w:rsidP="00BD2C9F">
      <w:pPr>
        <w:pStyle w:val="NormalnyWeb"/>
        <w:spacing w:before="115" w:beforeAutospacing="0" w:after="0" w:afterAutospacing="0"/>
        <w:ind w:left="115"/>
        <w:rPr>
          <w:rFonts w:ascii="Arial" w:eastAsiaTheme="minorEastAsia" w:hAnsi="Arial" w:cs="Arial"/>
          <w:kern w:val="24"/>
          <w:sz w:val="20"/>
          <w:szCs w:val="20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</w:rPr>
        <w:t>Chcę oddychać w domu, czy mogę?</w:t>
      </w:r>
    </w:p>
    <w:p w:rsidR="009A7930" w:rsidRPr="00345C19" w:rsidRDefault="009A7930" w:rsidP="00BD2C9F">
      <w:pPr>
        <w:pStyle w:val="NormalnyWeb"/>
        <w:spacing w:before="115" w:beforeAutospacing="0" w:after="0" w:afterAutospacing="0"/>
        <w:ind w:left="115"/>
        <w:rPr>
          <w:rFonts w:ascii="Arial" w:hAnsi="Arial" w:cs="Arial"/>
          <w:sz w:val="20"/>
          <w:szCs w:val="20"/>
        </w:rPr>
      </w:pPr>
      <w:r w:rsidRPr="00345C19">
        <w:rPr>
          <w:rFonts w:ascii="Arial" w:eastAsiaTheme="minorEastAsia" w:hAnsi="Arial" w:cs="Arial"/>
          <w:kern w:val="24"/>
          <w:sz w:val="20"/>
          <w:szCs w:val="20"/>
        </w:rPr>
        <w:t>Wierzę, że to tylko kwestia czasu!</w:t>
      </w:r>
    </w:p>
    <w:p w:rsidR="009A7930" w:rsidRPr="00EB3E74" w:rsidRDefault="009A7930" w:rsidP="00EB3E74">
      <w:pPr>
        <w:pStyle w:val="NormalnyWeb"/>
        <w:spacing w:before="115" w:beforeAutospacing="0" w:after="0" w:afterAutospacing="0"/>
        <w:ind w:left="708"/>
        <w:rPr>
          <w:rFonts w:ascii="Arial" w:hAnsi="Arial" w:cs="Arial"/>
          <w:sz w:val="20"/>
          <w:szCs w:val="20"/>
        </w:rPr>
      </w:pPr>
      <w:r w:rsidRPr="00EB3E74">
        <w:rPr>
          <w:rFonts w:ascii="Arial" w:eastAsiaTheme="minorEastAsia" w:hAnsi="Arial" w:cs="Arial"/>
          <w:kern w:val="24"/>
          <w:sz w:val="20"/>
          <w:szCs w:val="20"/>
        </w:rPr>
        <w:t>Biorąc pod uwagę wzrost liczby chorych leczonych przy pomocy wentylacji domowej, jest on pomyślny</w:t>
      </w:r>
      <w:r w:rsidR="00EB3E74" w:rsidRPr="00EB3E74">
        <w:rPr>
          <w:rFonts w:ascii="Arial" w:eastAsiaTheme="minorEastAsia" w:hAnsi="Arial" w:cs="Arial"/>
          <w:kern w:val="24"/>
          <w:sz w:val="20"/>
          <w:szCs w:val="20"/>
        </w:rPr>
        <w:br/>
      </w:r>
      <w:r w:rsidRPr="00EB3E74">
        <w:rPr>
          <w:rFonts w:ascii="Arial" w:eastAsiaTheme="minorEastAsia" w:hAnsi="Arial" w:cs="Arial"/>
          <w:kern w:val="24"/>
          <w:sz w:val="20"/>
          <w:szCs w:val="20"/>
        </w:rPr>
        <w:t xml:space="preserve"> i świadczy o poprawie systemu opieki zdrowotnej, jaki dokonał się w przeciągu ostatnich 10 lat.</w:t>
      </w:r>
      <w:r w:rsidR="00EB3E74" w:rsidRPr="00EB3E74">
        <w:rPr>
          <w:rFonts w:ascii="Arial" w:eastAsiaTheme="majorEastAsia" w:hAnsi="Arial" w:cs="Arial"/>
          <w:kern w:val="24"/>
          <w:sz w:val="20"/>
          <w:szCs w:val="20"/>
        </w:rPr>
        <w:t xml:space="preserve"> Mam nadzieję, że wentylacja domowa nie będzie to elitarną metoda leczenia tylko dla nielicznych chorych.</w:t>
      </w:r>
    </w:p>
    <w:p w:rsidR="00A05942" w:rsidRDefault="00A05942" w:rsidP="00BD2C9F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22CF" w:rsidRDefault="00FC22CF" w:rsidP="00BD2C9F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22CF" w:rsidRPr="00A05942" w:rsidRDefault="00FC22CF" w:rsidP="00BD2C9F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5942" w:rsidRPr="00F941A9" w:rsidRDefault="00D214BD" w:rsidP="00F941A9">
      <w:pPr>
        <w:spacing w:after="0" w:line="240" w:lineRule="auto"/>
        <w:contextualSpacing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</w:t>
      </w:r>
      <w:r w:rsidR="00FC22CF" w:rsidRPr="00F941A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Literatura:</w:t>
      </w:r>
    </w:p>
    <w:p w:rsidR="00FC22CF" w:rsidRPr="00F941A9" w:rsidRDefault="00C52BE5" w:rsidP="00F941A9">
      <w:pPr>
        <w:spacing w:after="0" w:line="240" w:lineRule="auto"/>
        <w:ind w:left="360"/>
        <w:contextualSpacing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1.</w:t>
      </w:r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J. Nasiłowski, Z. </w:t>
      </w:r>
      <w:proofErr w:type="spellStart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Szkulmowski</w:t>
      </w:r>
      <w:proofErr w:type="spellEnd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, M. Migdał, W. Andrzejewski, W. Drozd, </w:t>
      </w:r>
      <w:proofErr w:type="spellStart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M.Czajkowska-Malinowska</w:t>
      </w:r>
      <w:proofErr w:type="spellEnd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, A. </w:t>
      </w:r>
      <w:proofErr w:type="spellStart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Opuchlik</w:t>
      </w:r>
      <w:proofErr w:type="spellEnd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, R. </w:t>
      </w:r>
      <w:proofErr w:type="spellStart"/>
      <w:proofErr w:type="gramStart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Chazan</w:t>
      </w:r>
      <w:proofErr w:type="spellEnd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: </w:t>
      </w:r>
      <w:r w:rsidR="00FC22CF" w:rsidRPr="00F941A9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eastAsia="pl-PL"/>
        </w:rPr>
        <w:t>”</w:t>
      </w:r>
      <w:proofErr w:type="gramEnd"/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Rozpowszechnienie wentylacji mechanicznej w warunkach domowych w Polsce”</w:t>
      </w:r>
      <w:r w:rsidR="00D214BD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-</w:t>
      </w:r>
      <w:r w:rsidR="00D214BD" w:rsidRPr="00F941A9">
        <w:rPr>
          <w:color w:val="000000" w:themeColor="text1"/>
        </w:rPr>
        <w:t xml:space="preserve"> </w:t>
      </w:r>
      <w:r w:rsidR="00D214BD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/Pneumonologia i Alergologia Polska/tom 78 nr 6 - 2010</w:t>
      </w:r>
    </w:p>
    <w:p w:rsidR="00FC22CF" w:rsidRPr="00F941A9" w:rsidRDefault="00C52BE5" w:rsidP="00F941A9">
      <w:pPr>
        <w:spacing w:after="0" w:line="240" w:lineRule="auto"/>
        <w:ind w:left="360"/>
        <w:contextualSpacing/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</w:pPr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2. </w:t>
      </w:r>
      <w:r w:rsidR="00FC22CF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I konferencja wentylacji długoterminowej – Bydgoszcz 2011 – materiały zjazdowe</w:t>
      </w:r>
    </w:p>
    <w:p w:rsidR="00F941A9" w:rsidRDefault="00F941A9" w:rsidP="00F941A9">
      <w:pPr>
        <w:spacing w:after="0" w:line="240" w:lineRule="auto"/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</w:pP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     </w:t>
      </w:r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3.</w:t>
      </w:r>
      <w:proofErr w:type="gramStart"/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Skalska,  J</w:t>
      </w:r>
      <w:proofErr w:type="gramEnd"/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. Skalski,  </w:t>
      </w:r>
      <w:proofErr w:type="spellStart"/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Z.Antoszewski</w:t>
      </w:r>
      <w:proofErr w:type="spellEnd"/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: „Ostra niewydolność oddechowa. Patofizjologia i leczenie. </w:t>
      </w:r>
    </w:p>
    <w:p w:rsidR="00C52BE5" w:rsidRPr="00F941A9" w:rsidRDefault="00F941A9" w:rsidP="00F941A9">
      <w:pPr>
        <w:spacing w:after="0" w:line="240" w:lineRule="auto"/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</w:pP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         </w:t>
      </w:r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Wybrane zagadnienia”- Śląsk 2011</w:t>
      </w:r>
      <w:r w:rsidR="00C52BE5"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                        </w:t>
      </w: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  </w:t>
      </w:r>
    </w:p>
    <w:p w:rsidR="00C52BE5" w:rsidRPr="00F941A9" w:rsidRDefault="00C52BE5" w:rsidP="00F941A9">
      <w:pPr>
        <w:spacing w:after="0" w:line="240" w:lineRule="auto"/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</w:pPr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   </w:t>
      </w:r>
      <w:r w:rsid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4. Choroby wewnętrzne. </w:t>
      </w:r>
      <w:proofErr w:type="gramStart"/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>pod</w:t>
      </w:r>
      <w:proofErr w:type="gramEnd"/>
      <w:r w:rsidRPr="00F941A9">
        <w:rPr>
          <w:rFonts w:ascii="Arial" w:eastAsiaTheme="minorEastAsia" w:hAnsi="Arial" w:cs="Arial"/>
          <w:color w:val="000000" w:themeColor="text1"/>
          <w:kern w:val="24"/>
          <w:sz w:val="20"/>
          <w:szCs w:val="20"/>
          <w:lang w:eastAsia="pl-PL"/>
        </w:rPr>
        <w:t xml:space="preserve"> red. A. Szczeklik; Medycyna Praktyczna 2006.</w:t>
      </w:r>
    </w:p>
    <w:sectPr w:rsidR="00C52BE5" w:rsidRPr="00F941A9" w:rsidSect="00BD2C9F">
      <w:pgSz w:w="11906" w:h="16838"/>
      <w:pgMar w:top="1418" w:right="1418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3B7" w:rsidRDefault="00E343B7" w:rsidP="00CC1705">
      <w:pPr>
        <w:spacing w:after="0" w:line="240" w:lineRule="auto"/>
      </w:pPr>
      <w:r>
        <w:separator/>
      </w:r>
    </w:p>
  </w:endnote>
  <w:endnote w:type="continuationSeparator" w:id="0">
    <w:p w:rsidR="00E343B7" w:rsidRDefault="00E343B7" w:rsidP="00CC1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3B7" w:rsidRDefault="00E343B7" w:rsidP="00CC1705">
      <w:pPr>
        <w:spacing w:after="0" w:line="240" w:lineRule="auto"/>
      </w:pPr>
      <w:r>
        <w:separator/>
      </w:r>
    </w:p>
  </w:footnote>
  <w:footnote w:type="continuationSeparator" w:id="0">
    <w:p w:rsidR="00E343B7" w:rsidRDefault="00E343B7" w:rsidP="00CC1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F83"/>
    <w:multiLevelType w:val="hybridMultilevel"/>
    <w:tmpl w:val="6C2AFBF8"/>
    <w:lvl w:ilvl="0" w:tplc="27148C1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D470C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74E94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C495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A919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6872A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90DCC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3E6FF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CC625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80474D"/>
    <w:multiLevelType w:val="hybridMultilevel"/>
    <w:tmpl w:val="5546D632"/>
    <w:lvl w:ilvl="0" w:tplc="DB6A1B3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F66BA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CA4A0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1E63E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EEB0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CEE8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EEFE9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08A49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A2522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63F621F"/>
    <w:multiLevelType w:val="hybridMultilevel"/>
    <w:tmpl w:val="F69C7FFA"/>
    <w:lvl w:ilvl="0" w:tplc="0415001B">
      <w:start w:val="1"/>
      <w:numFmt w:val="low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7BD0F95"/>
    <w:multiLevelType w:val="hybridMultilevel"/>
    <w:tmpl w:val="E94814DA"/>
    <w:lvl w:ilvl="0" w:tplc="4F62CC7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82A8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14E4D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0CC38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CE1C4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18208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D43F2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E47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F6E06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82E7AB8"/>
    <w:multiLevelType w:val="hybridMultilevel"/>
    <w:tmpl w:val="919EFFE4"/>
    <w:lvl w:ilvl="0" w:tplc="5E5A3F6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DAC9D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DA38E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4CB9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9C928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FCA38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40515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E0F4F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A6838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2130B81"/>
    <w:multiLevelType w:val="hybridMultilevel"/>
    <w:tmpl w:val="2ABE0698"/>
    <w:lvl w:ilvl="0" w:tplc="617A06F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CF47DC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70275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202ED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EC351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A489C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F697A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A01D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E0E4F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50C2369"/>
    <w:multiLevelType w:val="hybridMultilevel"/>
    <w:tmpl w:val="542C7108"/>
    <w:lvl w:ilvl="0" w:tplc="A0FA0E6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00FAC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3008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6C64A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A291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4A819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8C85E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A8B24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70D99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77F0689"/>
    <w:multiLevelType w:val="hybridMultilevel"/>
    <w:tmpl w:val="D924B62A"/>
    <w:lvl w:ilvl="0" w:tplc="FADA405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12C1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E813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880D3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4FB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7CBF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82C84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CA07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C0300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A933777"/>
    <w:multiLevelType w:val="hybridMultilevel"/>
    <w:tmpl w:val="1C0201A6"/>
    <w:lvl w:ilvl="0" w:tplc="A388251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34F0F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81AC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983E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5EFFA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8C44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CECE6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926A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9A3B4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1D447974"/>
    <w:multiLevelType w:val="hybridMultilevel"/>
    <w:tmpl w:val="2F6A6AD2"/>
    <w:lvl w:ilvl="0" w:tplc="5560C6E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5CA5E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B04A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AA32B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B652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06B12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60ED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A490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64BAA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F02564A"/>
    <w:multiLevelType w:val="hybridMultilevel"/>
    <w:tmpl w:val="43603DA6"/>
    <w:lvl w:ilvl="0" w:tplc="8B36316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52A99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7EFDD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6DAA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96280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02E99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6E50B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F0E0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E6BFD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1DC3791"/>
    <w:multiLevelType w:val="hybridMultilevel"/>
    <w:tmpl w:val="CFD49810"/>
    <w:lvl w:ilvl="0" w:tplc="14D8E65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8CD9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DA822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06C27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64A4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F029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C261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9412C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9EE35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57C3D65"/>
    <w:multiLevelType w:val="hybridMultilevel"/>
    <w:tmpl w:val="1B7EF9E4"/>
    <w:lvl w:ilvl="0" w:tplc="3594D5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F20B7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6656A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E80F3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6649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60B35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5E045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1440E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2A256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7D01F8F"/>
    <w:multiLevelType w:val="hybridMultilevel"/>
    <w:tmpl w:val="EE42DDFA"/>
    <w:lvl w:ilvl="0" w:tplc="5770D4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C88D8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7099A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D4B11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A004A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3C65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800F5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EAFF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EC6C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1AF4F48"/>
    <w:multiLevelType w:val="hybridMultilevel"/>
    <w:tmpl w:val="6408018C"/>
    <w:lvl w:ilvl="0" w:tplc="AE2C6C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7E374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C8AB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5478F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810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C83ED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FA4F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BCC5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22FFC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2BD3836"/>
    <w:multiLevelType w:val="hybridMultilevel"/>
    <w:tmpl w:val="3C60B7B6"/>
    <w:lvl w:ilvl="0" w:tplc="79DEA9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120CB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EEE2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76C3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5E84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6A8E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0E967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E819A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281A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336B413A"/>
    <w:multiLevelType w:val="hybridMultilevel"/>
    <w:tmpl w:val="07E2B04C"/>
    <w:lvl w:ilvl="0" w:tplc="F698DCA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CCB05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403E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1823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EEDB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EE9F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F0132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18253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E84FD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1BC1D93"/>
    <w:multiLevelType w:val="hybridMultilevel"/>
    <w:tmpl w:val="B3F8DF16"/>
    <w:lvl w:ilvl="0" w:tplc="13C0283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22018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CDA8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309E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5091E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DEB10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C6B1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0E3F0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C6E17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35021F2"/>
    <w:multiLevelType w:val="hybridMultilevel"/>
    <w:tmpl w:val="E4B48818"/>
    <w:lvl w:ilvl="0" w:tplc="89585F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142F3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367A9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AAE87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3E2E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DA85A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6C4CB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FA275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B49D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44EA0B62"/>
    <w:multiLevelType w:val="hybridMultilevel"/>
    <w:tmpl w:val="AFDE571C"/>
    <w:lvl w:ilvl="0" w:tplc="1E0635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E6BF4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98DEC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9EF87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D47A8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AC34E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205C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79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6ADE0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4A376EAE"/>
    <w:multiLevelType w:val="hybridMultilevel"/>
    <w:tmpl w:val="946A4996"/>
    <w:lvl w:ilvl="0" w:tplc="63180D3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4885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48103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6A3D5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566E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26DD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EC464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626F7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9C29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FCE6094"/>
    <w:multiLevelType w:val="hybridMultilevel"/>
    <w:tmpl w:val="B642A8B2"/>
    <w:lvl w:ilvl="0" w:tplc="41D26C8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3EA1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9CD2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445BA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6C39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96FF0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D2C77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FAC3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DADA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51112E31"/>
    <w:multiLevelType w:val="hybridMultilevel"/>
    <w:tmpl w:val="8E444480"/>
    <w:lvl w:ilvl="0" w:tplc="456CD7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A8863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CDBE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FAC20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5E0C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E2426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4EA57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548AD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64F5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1E46C04"/>
    <w:multiLevelType w:val="hybridMultilevel"/>
    <w:tmpl w:val="3A92565E"/>
    <w:lvl w:ilvl="0" w:tplc="D9AC5A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66604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1C77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7224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AC42B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7A1CB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8B2C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5AB8D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A8DE2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3581500"/>
    <w:multiLevelType w:val="hybridMultilevel"/>
    <w:tmpl w:val="BB8A5452"/>
    <w:lvl w:ilvl="0" w:tplc="4A4498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C8A26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FE2C1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AF1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42A86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222A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9841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5A7C4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CEE4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5B5F085F"/>
    <w:multiLevelType w:val="hybridMultilevel"/>
    <w:tmpl w:val="84D0AB9C"/>
    <w:lvl w:ilvl="0" w:tplc="218C4B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5C280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852A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DA7BD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A6EF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FA9B2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CA89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6C80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AC1A1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0002ED0"/>
    <w:multiLevelType w:val="hybridMultilevel"/>
    <w:tmpl w:val="177C3ABA"/>
    <w:lvl w:ilvl="0" w:tplc="4DA647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693D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62E2E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6E3D2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EE3D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7C0CF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C24B6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8683E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0E8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659E212A"/>
    <w:multiLevelType w:val="hybridMultilevel"/>
    <w:tmpl w:val="973693B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97C34"/>
    <w:multiLevelType w:val="hybridMultilevel"/>
    <w:tmpl w:val="7744D550"/>
    <w:lvl w:ilvl="0" w:tplc="01AC8C6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3A1D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4A9E0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5CDE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E4A05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00F41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16A5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34FC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FA17D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C7501CE"/>
    <w:multiLevelType w:val="hybridMultilevel"/>
    <w:tmpl w:val="AF389174"/>
    <w:lvl w:ilvl="0" w:tplc="82EADF0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6AAB2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4C2BF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E8E18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9C51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54144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30029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6C1DE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40E1E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73BC4AA4"/>
    <w:multiLevelType w:val="hybridMultilevel"/>
    <w:tmpl w:val="8132C848"/>
    <w:lvl w:ilvl="0" w:tplc="270C4E3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50938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04FAC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5625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04CF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A8FE4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04E23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7208A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02FD0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74012AC4"/>
    <w:multiLevelType w:val="hybridMultilevel"/>
    <w:tmpl w:val="C3DEA5E8"/>
    <w:lvl w:ilvl="0" w:tplc="265E3F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A8D5D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28664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108B8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1AF0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8AD3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880E9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264AE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C226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4A41B0B"/>
    <w:multiLevelType w:val="hybridMultilevel"/>
    <w:tmpl w:val="383237FA"/>
    <w:lvl w:ilvl="0" w:tplc="C936A2E4">
      <w:start w:val="1"/>
      <w:numFmt w:val="bullet"/>
      <w:lvlText w:val="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B52621B2" w:tentative="1">
      <w:start w:val="1"/>
      <w:numFmt w:val="bullet"/>
      <w:lvlText w:val=""/>
      <w:lvlJc w:val="left"/>
      <w:pPr>
        <w:tabs>
          <w:tab w:val="num" w:pos="1931"/>
        </w:tabs>
        <w:ind w:left="1931" w:hanging="360"/>
      </w:pPr>
      <w:rPr>
        <w:rFonts w:ascii="Wingdings 2" w:hAnsi="Wingdings 2" w:hint="default"/>
      </w:rPr>
    </w:lvl>
    <w:lvl w:ilvl="2" w:tplc="005C43E0" w:tentative="1">
      <w:start w:val="1"/>
      <w:numFmt w:val="bullet"/>
      <w:lvlText w:val=""/>
      <w:lvlJc w:val="left"/>
      <w:pPr>
        <w:tabs>
          <w:tab w:val="num" w:pos="2651"/>
        </w:tabs>
        <w:ind w:left="2651" w:hanging="360"/>
      </w:pPr>
      <w:rPr>
        <w:rFonts w:ascii="Wingdings 2" w:hAnsi="Wingdings 2" w:hint="default"/>
      </w:rPr>
    </w:lvl>
    <w:lvl w:ilvl="3" w:tplc="691A6CBE" w:tentative="1">
      <w:start w:val="1"/>
      <w:numFmt w:val="bullet"/>
      <w:lvlText w:val=""/>
      <w:lvlJc w:val="left"/>
      <w:pPr>
        <w:tabs>
          <w:tab w:val="num" w:pos="3371"/>
        </w:tabs>
        <w:ind w:left="3371" w:hanging="360"/>
      </w:pPr>
      <w:rPr>
        <w:rFonts w:ascii="Wingdings 2" w:hAnsi="Wingdings 2" w:hint="default"/>
      </w:rPr>
    </w:lvl>
    <w:lvl w:ilvl="4" w:tplc="0EFEA734" w:tentative="1">
      <w:start w:val="1"/>
      <w:numFmt w:val="bullet"/>
      <w:lvlText w:val=""/>
      <w:lvlJc w:val="left"/>
      <w:pPr>
        <w:tabs>
          <w:tab w:val="num" w:pos="4091"/>
        </w:tabs>
        <w:ind w:left="4091" w:hanging="360"/>
      </w:pPr>
      <w:rPr>
        <w:rFonts w:ascii="Wingdings 2" w:hAnsi="Wingdings 2" w:hint="default"/>
      </w:rPr>
    </w:lvl>
    <w:lvl w:ilvl="5" w:tplc="0310FB7A" w:tentative="1">
      <w:start w:val="1"/>
      <w:numFmt w:val="bullet"/>
      <w:lvlText w:val=""/>
      <w:lvlJc w:val="left"/>
      <w:pPr>
        <w:tabs>
          <w:tab w:val="num" w:pos="4811"/>
        </w:tabs>
        <w:ind w:left="4811" w:hanging="360"/>
      </w:pPr>
      <w:rPr>
        <w:rFonts w:ascii="Wingdings 2" w:hAnsi="Wingdings 2" w:hint="default"/>
      </w:rPr>
    </w:lvl>
    <w:lvl w:ilvl="6" w:tplc="34A40604" w:tentative="1">
      <w:start w:val="1"/>
      <w:numFmt w:val="bullet"/>
      <w:lvlText w:val=""/>
      <w:lvlJc w:val="left"/>
      <w:pPr>
        <w:tabs>
          <w:tab w:val="num" w:pos="5531"/>
        </w:tabs>
        <w:ind w:left="5531" w:hanging="360"/>
      </w:pPr>
      <w:rPr>
        <w:rFonts w:ascii="Wingdings 2" w:hAnsi="Wingdings 2" w:hint="default"/>
      </w:rPr>
    </w:lvl>
    <w:lvl w:ilvl="7" w:tplc="4224F45E" w:tentative="1">
      <w:start w:val="1"/>
      <w:numFmt w:val="bullet"/>
      <w:lvlText w:val=""/>
      <w:lvlJc w:val="left"/>
      <w:pPr>
        <w:tabs>
          <w:tab w:val="num" w:pos="6251"/>
        </w:tabs>
        <w:ind w:left="6251" w:hanging="360"/>
      </w:pPr>
      <w:rPr>
        <w:rFonts w:ascii="Wingdings 2" w:hAnsi="Wingdings 2" w:hint="default"/>
      </w:rPr>
    </w:lvl>
    <w:lvl w:ilvl="8" w:tplc="69BCE2E8" w:tentative="1">
      <w:start w:val="1"/>
      <w:numFmt w:val="bullet"/>
      <w:lvlText w:val=""/>
      <w:lvlJc w:val="left"/>
      <w:pPr>
        <w:tabs>
          <w:tab w:val="num" w:pos="6971"/>
        </w:tabs>
        <w:ind w:left="6971" w:hanging="360"/>
      </w:pPr>
      <w:rPr>
        <w:rFonts w:ascii="Wingdings 2" w:hAnsi="Wingdings 2" w:hint="default"/>
      </w:rPr>
    </w:lvl>
  </w:abstractNum>
  <w:abstractNum w:abstractNumId="33">
    <w:nsid w:val="773C12B5"/>
    <w:multiLevelType w:val="hybridMultilevel"/>
    <w:tmpl w:val="C292F04A"/>
    <w:lvl w:ilvl="0" w:tplc="0282AB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DAE71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F6C2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C2AC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70279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7092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16AAC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D2170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4AB5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9C66BF1"/>
    <w:multiLevelType w:val="hybridMultilevel"/>
    <w:tmpl w:val="A57E3D2A"/>
    <w:lvl w:ilvl="0" w:tplc="01F4280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8E4F9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2682B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2A825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4C2D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50F4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8C99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F4C06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4EA08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7E542517"/>
    <w:multiLevelType w:val="hybridMultilevel"/>
    <w:tmpl w:val="5D946B2C"/>
    <w:lvl w:ilvl="0" w:tplc="FC58700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AE98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A42EF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E56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00F94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DE7A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EAD89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2AB95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B632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26"/>
  </w:num>
  <w:num w:numId="4">
    <w:abstractNumId w:val="33"/>
  </w:num>
  <w:num w:numId="5">
    <w:abstractNumId w:val="22"/>
  </w:num>
  <w:num w:numId="6">
    <w:abstractNumId w:val="32"/>
  </w:num>
  <w:num w:numId="7">
    <w:abstractNumId w:val="3"/>
  </w:num>
  <w:num w:numId="8">
    <w:abstractNumId w:val="20"/>
  </w:num>
  <w:num w:numId="9">
    <w:abstractNumId w:val="7"/>
  </w:num>
  <w:num w:numId="10">
    <w:abstractNumId w:val="8"/>
  </w:num>
  <w:num w:numId="11">
    <w:abstractNumId w:val="23"/>
  </w:num>
  <w:num w:numId="12">
    <w:abstractNumId w:val="28"/>
  </w:num>
  <w:num w:numId="13">
    <w:abstractNumId w:val="13"/>
  </w:num>
  <w:num w:numId="14">
    <w:abstractNumId w:val="4"/>
  </w:num>
  <w:num w:numId="15">
    <w:abstractNumId w:val="35"/>
  </w:num>
  <w:num w:numId="16">
    <w:abstractNumId w:val="11"/>
  </w:num>
  <w:num w:numId="17">
    <w:abstractNumId w:val="5"/>
  </w:num>
  <w:num w:numId="18">
    <w:abstractNumId w:val="34"/>
  </w:num>
  <w:num w:numId="19">
    <w:abstractNumId w:val="0"/>
  </w:num>
  <w:num w:numId="20">
    <w:abstractNumId w:val="30"/>
  </w:num>
  <w:num w:numId="21">
    <w:abstractNumId w:val="18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7"/>
  </w:num>
  <w:num w:numId="27">
    <w:abstractNumId w:val="14"/>
  </w:num>
  <w:num w:numId="28">
    <w:abstractNumId w:val="21"/>
  </w:num>
  <w:num w:numId="29">
    <w:abstractNumId w:val="10"/>
  </w:num>
  <w:num w:numId="30">
    <w:abstractNumId w:val="15"/>
  </w:num>
  <w:num w:numId="31">
    <w:abstractNumId w:val="31"/>
  </w:num>
  <w:num w:numId="32">
    <w:abstractNumId w:val="12"/>
  </w:num>
  <w:num w:numId="33">
    <w:abstractNumId w:val="9"/>
  </w:num>
  <w:num w:numId="34">
    <w:abstractNumId w:val="1"/>
  </w:num>
  <w:num w:numId="35">
    <w:abstractNumId w:val="25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225"/>
    <w:rsid w:val="00037FE8"/>
    <w:rsid w:val="0017656F"/>
    <w:rsid w:val="00184695"/>
    <w:rsid w:val="00201BE7"/>
    <w:rsid w:val="002215DD"/>
    <w:rsid w:val="00296E23"/>
    <w:rsid w:val="002D61E2"/>
    <w:rsid w:val="002F7269"/>
    <w:rsid w:val="00324DAC"/>
    <w:rsid w:val="00345C19"/>
    <w:rsid w:val="003876D4"/>
    <w:rsid w:val="003A4D13"/>
    <w:rsid w:val="0045348D"/>
    <w:rsid w:val="005213C0"/>
    <w:rsid w:val="0054345C"/>
    <w:rsid w:val="005C3D7F"/>
    <w:rsid w:val="0061003C"/>
    <w:rsid w:val="00656D17"/>
    <w:rsid w:val="006F70EE"/>
    <w:rsid w:val="00725514"/>
    <w:rsid w:val="00790569"/>
    <w:rsid w:val="00845947"/>
    <w:rsid w:val="008464F7"/>
    <w:rsid w:val="00857225"/>
    <w:rsid w:val="008E63C1"/>
    <w:rsid w:val="00924971"/>
    <w:rsid w:val="00944CB5"/>
    <w:rsid w:val="009A7930"/>
    <w:rsid w:val="009D516A"/>
    <w:rsid w:val="00A05942"/>
    <w:rsid w:val="00A34F7C"/>
    <w:rsid w:val="00AA7D1F"/>
    <w:rsid w:val="00BD2C9F"/>
    <w:rsid w:val="00C52BE5"/>
    <w:rsid w:val="00CC1705"/>
    <w:rsid w:val="00D214BD"/>
    <w:rsid w:val="00E24F8D"/>
    <w:rsid w:val="00E343B7"/>
    <w:rsid w:val="00EB3E74"/>
    <w:rsid w:val="00F31582"/>
    <w:rsid w:val="00F7642E"/>
    <w:rsid w:val="00F941A9"/>
    <w:rsid w:val="00FC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1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58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33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218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28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77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84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94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9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75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5262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809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18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34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717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75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4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2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24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6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4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7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9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4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7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655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875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1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646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31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420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13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06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2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1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9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0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6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5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9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8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9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4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06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7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6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45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9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7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5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0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8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9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713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00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0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94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6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7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14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9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78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27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956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6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6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99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6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8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0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91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0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45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392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8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0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25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2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05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56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5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6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50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68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92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0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97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398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7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84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891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81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70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8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9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24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1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1308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 v8.2</dc:creator>
  <cp:keywords/>
  <dc:description/>
  <cp:lastModifiedBy>sebastian.matusik</cp:lastModifiedBy>
  <cp:revision>14</cp:revision>
  <dcterms:created xsi:type="dcterms:W3CDTF">2012-05-16T20:30:00Z</dcterms:created>
  <dcterms:modified xsi:type="dcterms:W3CDTF">2012-06-07T22:08:00Z</dcterms:modified>
</cp:coreProperties>
</file>