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A91" w:rsidRPr="00AE4A91" w:rsidRDefault="00AE4A91" w:rsidP="00AE4A91">
      <w:pPr>
        <w:shd w:val="clear" w:color="auto" w:fill="FFFFFF"/>
        <w:spacing w:after="750" w:line="240" w:lineRule="auto"/>
        <w:jc w:val="center"/>
        <w:outlineLvl w:val="1"/>
        <w:rPr>
          <w:rFonts w:ascii="Segoe UI" w:eastAsia="Times New Roman" w:hAnsi="Segoe UI" w:cs="Segoe UI"/>
          <w:b/>
          <w:bCs/>
          <w:color w:val="223D79"/>
          <w:sz w:val="36"/>
          <w:szCs w:val="36"/>
          <w:lang w:eastAsia="pl-PL"/>
        </w:rPr>
      </w:pPr>
      <w:r w:rsidRPr="00AE4A91">
        <w:rPr>
          <w:rFonts w:ascii="Segoe UI" w:eastAsia="Times New Roman" w:hAnsi="Segoe UI" w:cs="Segoe UI"/>
          <w:b/>
          <w:bCs/>
          <w:color w:val="223D79"/>
          <w:sz w:val="36"/>
          <w:szCs w:val="36"/>
          <w:lang w:eastAsia="pl-PL"/>
        </w:rPr>
        <w:t>Program</w:t>
      </w:r>
    </w:p>
    <w:tbl>
      <w:tblPr>
        <w:tblW w:w="365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"/>
        <w:gridCol w:w="5632"/>
      </w:tblGrid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Środa, 24 maja 2023 r.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12:00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Rejestracja uczestników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 WARSZTATOWA 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13:00-14:30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"W poszukiwaniu żyły" - podstawy USG dla pielęgniarek, zakładanie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wenflonów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 pod kontrolą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scanera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 i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usg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14:30-15:00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Metody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kaniulizacji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 cewnikiem pośrednim z wykorzystaniem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usg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15:00–15:15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UROCZYSTE OTWARCIE KONFERENCJI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</w:t>
            </w: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 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15:15–15:35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Jaki pacjent powinien trafić do oddziału  intensywnej terapii?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val="en-GB" w:eastAsia="pl-PL"/>
              </w:rPr>
              <w:t xml:space="preserve">prof. dr hab. n. med. </w:t>
            </w: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Wojciech Szczeklik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15:35–16:00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Chory we wstrząsie - wyzwanie czy rutyna? Doświadczenia własne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Kinga Szwajca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16:00-16:20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Intensywna Terapia XXI wieku - świat Pielęgniarek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lek. med. Wojciech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Mudyna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16:20-16:40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 xml:space="preserve">Zespół </w:t>
            </w:r>
            <w:proofErr w:type="spellStart"/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poreperfuzyjny</w:t>
            </w:r>
            <w:proofErr w:type="spellEnd"/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 xml:space="preserve"> - trudne wybory, studium przypadku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Joanna Cyran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16:40–17:00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Nieprawidłowości farmakoterapii stosowanej w oddziałach intensywnej terapii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dr hab. n. med. Jarosław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Woroń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17:00-17:20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Porównanie analgezji zewnątrzoponowej i dożylnej u dzieci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dr hab. n. med. Lucyna Tomaszek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17:20-17:40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Intensywna Terapia przyjazna chorym i ich rodzinom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dr n. med. Anna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Włudarczyk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17:40-18:00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Zespoły Wczesnego Reagowania, doświadczenia własne Sytemu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lastRenderedPageBreak/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Wczesnej Interwencji Terapeutycznej (SWIT)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mgr piel. Andrzej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Morajda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18:00-18:20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Specyfika znieczulenia w laryngologii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dr n. med. Piotr Loch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18:20-18:30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Dyskusja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Czwartek, 25 maja 2023 r.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 WARSZTATOWA 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9:00-11:30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Porty naczyniowe - co pielęgniarka powinna wiedzieć i umieć?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13:00-14:30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„W poszukiwaniu żyły”- podstawy USG dla pielęgniarek, zakładanie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wenflonów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 pod kontrolą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scanera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 i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usg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14:30-15:00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Metody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kaniulizacji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 cewnikiem pośrednim z wykorzystaniem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usg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 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9:00-9:40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Zespoły abstynencyjne w praktyce toksykologa klinicznego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dr n. med. Tomasz Gawlikowski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9:40-10:00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Zespoły odstawienia u dzieci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mgr piel. Łukasz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Bartik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10:00-10:40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Wiedza wśród studentów na temat używania wybranych narkotyków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dr n. med. Zofia Foryś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10:40-11:20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Zatrucie tlenkiem węgla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dr n. med. Tomasz Gawlikowski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11:20-11:40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„O bólu do bólu”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Małgorzata Turek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11:40-12:00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 xml:space="preserve">Klimat organizacyjny wśród pielęgniarek </w:t>
            </w:r>
            <w:proofErr w:type="spellStart"/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AiIT</w:t>
            </w:r>
            <w:proofErr w:type="spellEnd"/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 xml:space="preserve"> przed i po pandemii Covid-19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Martyna Piszczek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lastRenderedPageBreak/>
              <w:t>12:00-12:10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Dyskusja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12:10-12:30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Przerwa kawowa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 III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12:30-12:50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Monitorowanie hemodynamiczne w kardiochirurgii, dokąd zmierzamy?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val="en-GB" w:eastAsia="pl-PL"/>
              </w:rPr>
              <w:t xml:space="preserve">prof. dr hab. n. med. </w:t>
            </w: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Rafał Drwiła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12:50-13:10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Indywidualności w leczeniu żywieniowym pacjentów w okresie po zabiegach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kardiochirurgicznych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Monika Jankowska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13:10-13:30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Zaburzenia krzepnięcia - czego możemy się spodziewać u pacjentów kardiochirurgicznych?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Renata Leśniakiewicz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13:30-13:50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Hipotermia - czy zawsze jest niepożądana w trakcie zabiegu?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 xml:space="preserve">mgr piel. Joanna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Tomaszyk</w:t>
            </w:r>
            <w:proofErr w:type="spellEnd"/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13:50-14:10 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Nowe wyzwania w opiece nad pacjentami po zabiegach kardiochirurgicznych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Agnieszka Homel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14:10-14:20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Dyskusja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Piątek, 26 maja 2023 r.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 WARSZTATOWA III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9:00-10:30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Porty naczyniowe - co pielęgniarka powinna wiedzieć i umieć?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10:30-12:00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Jak ujarzmić sztuczną nerkę? Pielęgniarki mogą więcej, złożony system, prosta obsługa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SESJA IV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9:00-9:20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Trudna intubacja w warunkach bloku operacyjnego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Sylwia Rokita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lastRenderedPageBreak/>
              <w:t>9:20-9:40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„Bezsenność wśród pielęgniarek”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piel. Jonasz Waśko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9:40-10:00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Alert patogenów w oddziale intensywnej terapii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Adrianna Waśniowska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10:00-10:20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Nowoczesne metody rehabilitacji pacjentów w śpiączce i zatrzymaniu krążenia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dr n. med. Wojciech Wolański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10:20-10:40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Budzik dla dorosłych, rehabilitacja pacjenta w śpiączce w ramach NFZ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fizjoterapii Agnieszka Ochocińska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10:40-11:00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Wyzwania w rehabilitacji krytycznie chorych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fizjoterapii Grzegorz Boczkowski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11:00-11:20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Rehabilitacja pacjenta po wysokim urazie rdzenia wentylowanego mechanicznie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mgr fizjoterapii Agnieszka Ochocińska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11:20-11:40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TBA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11:40-12:00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TBA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12:00-12:10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Dyskusja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12:10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Podsumowanie konferencji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Program pozamerytoryczny:</w:t>
            </w:r>
          </w:p>
        </w:tc>
      </w:tr>
      <w:tr w:rsidR="00AE4A91" w:rsidRPr="00AE4A91" w:rsidTr="00AE4A91">
        <w:trPr>
          <w:trHeight w:val="336"/>
        </w:trPr>
        <w:tc>
          <w:tcPr>
            <w:tcW w:w="12206" w:type="dxa"/>
            <w:gridSpan w:val="2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b/>
                <w:bCs/>
                <w:color w:val="1C1C1C"/>
                <w:sz w:val="23"/>
                <w:szCs w:val="23"/>
                <w:lang w:eastAsia="pl-PL"/>
              </w:rPr>
              <w:t>Czwartek, 25 maja 2023 r.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15:00</w:t>
            </w:r>
          </w:p>
        </w:tc>
        <w:tc>
          <w:tcPr>
            <w:tcW w:w="10605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Wydarzenie towarzyszące*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10605" w:type="dxa"/>
            <w:vMerge w:val="restart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0"/>
                <w:szCs w:val="20"/>
                <w:lang w:eastAsia="pl-PL"/>
              </w:rPr>
              <w:t>*Wydarzenie towarzyszące nie jest finansowane ze środków firm innowacyjnych zrzeszonych w INFARMIE</w:t>
            </w:r>
          </w:p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0"/>
                <w:szCs w:val="20"/>
                <w:lang w:eastAsia="pl-PL"/>
              </w:rPr>
              <w:t xml:space="preserve">oraz firm członkowskich Izby POLMED lub </w:t>
            </w:r>
            <w:proofErr w:type="spellStart"/>
            <w:r w:rsidRPr="00AE4A91">
              <w:rPr>
                <w:rFonts w:ascii="Segoe UI" w:eastAsia="Times New Roman" w:hAnsi="Segoe UI" w:cs="Segoe UI"/>
                <w:color w:val="1C1C1C"/>
                <w:sz w:val="20"/>
                <w:szCs w:val="20"/>
                <w:lang w:eastAsia="pl-PL"/>
              </w:rPr>
              <w:t>MedTech</w:t>
            </w:r>
            <w:proofErr w:type="spellEnd"/>
            <w:r w:rsidRPr="00AE4A91">
              <w:rPr>
                <w:rFonts w:ascii="Segoe UI" w:eastAsia="Times New Roman" w:hAnsi="Segoe UI" w:cs="Segoe UI"/>
                <w:color w:val="1C1C1C"/>
                <w:sz w:val="20"/>
                <w:szCs w:val="20"/>
                <w:lang w:eastAsia="pl-PL"/>
              </w:rPr>
              <w:t xml:space="preserve"> Polska.  Wydarzenie opłacane jest z wpłat uczestników.</w:t>
            </w:r>
          </w:p>
        </w:tc>
      </w:tr>
      <w:tr w:rsidR="00AE4A91" w:rsidRPr="00AE4A91" w:rsidTr="00AE4A91">
        <w:trPr>
          <w:trHeight w:val="336"/>
        </w:trPr>
        <w:tc>
          <w:tcPr>
            <w:tcW w:w="1601" w:type="dxa"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  <w:r w:rsidRPr="00AE4A91"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AE4A91" w:rsidRPr="00AE4A91" w:rsidRDefault="00AE4A91" w:rsidP="00AE4A91">
            <w:pPr>
              <w:spacing w:after="0" w:line="240" w:lineRule="auto"/>
              <w:rPr>
                <w:rFonts w:ascii="Segoe UI" w:eastAsia="Times New Roman" w:hAnsi="Segoe UI" w:cs="Segoe UI"/>
                <w:color w:val="1C1C1C"/>
                <w:sz w:val="23"/>
                <w:szCs w:val="23"/>
                <w:lang w:eastAsia="pl-PL"/>
              </w:rPr>
            </w:pPr>
          </w:p>
        </w:tc>
      </w:tr>
    </w:tbl>
    <w:p w:rsidR="00AE4A91" w:rsidRPr="00AE4A91" w:rsidRDefault="00AE4A91" w:rsidP="00AE4A9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C1C1C"/>
          <w:sz w:val="23"/>
          <w:szCs w:val="23"/>
          <w:lang w:eastAsia="pl-PL"/>
        </w:rPr>
      </w:pPr>
      <w:r w:rsidRPr="00AE4A91">
        <w:rPr>
          <w:rFonts w:ascii="Segoe UI" w:eastAsia="Times New Roman" w:hAnsi="Segoe UI" w:cs="Segoe UI"/>
          <w:color w:val="1C1C1C"/>
          <w:sz w:val="23"/>
          <w:szCs w:val="23"/>
          <w:lang w:eastAsia="pl-PL"/>
        </w:rPr>
        <w:t> </w:t>
      </w:r>
    </w:p>
    <w:p w:rsidR="00AE4A91" w:rsidRPr="00AE4A91" w:rsidRDefault="00AE4A91" w:rsidP="00AE4A9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C1C1C"/>
          <w:sz w:val="23"/>
          <w:szCs w:val="23"/>
          <w:lang w:eastAsia="pl-PL"/>
        </w:rPr>
      </w:pPr>
      <w:r w:rsidRPr="00AE4A91">
        <w:rPr>
          <w:rFonts w:ascii="Segoe UI" w:eastAsia="Times New Roman" w:hAnsi="Segoe UI" w:cs="Segoe UI"/>
          <w:b/>
          <w:bCs/>
          <w:color w:val="1C1C1C"/>
          <w:sz w:val="23"/>
          <w:szCs w:val="23"/>
          <w:lang w:eastAsia="pl-PL"/>
        </w:rPr>
        <w:t>                                                                  </w:t>
      </w:r>
    </w:p>
    <w:p w:rsidR="00AE4A91" w:rsidRPr="00AE4A91" w:rsidRDefault="00AE4A91" w:rsidP="00AE4A9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C1C1C"/>
          <w:sz w:val="23"/>
          <w:szCs w:val="23"/>
          <w:lang w:eastAsia="pl-PL"/>
        </w:rPr>
      </w:pPr>
      <w:r w:rsidRPr="00AE4A91">
        <w:rPr>
          <w:rFonts w:ascii="Segoe UI" w:eastAsia="Times New Roman" w:hAnsi="Segoe UI" w:cs="Segoe UI"/>
          <w:color w:val="1C1C1C"/>
          <w:sz w:val="23"/>
          <w:szCs w:val="23"/>
          <w:lang w:eastAsia="pl-PL"/>
        </w:rPr>
        <w:t>     </w:t>
      </w:r>
    </w:p>
    <w:p w:rsidR="00735C5F" w:rsidRDefault="00735C5F">
      <w:bookmarkStart w:id="0" w:name="_GoBack"/>
      <w:bookmarkEnd w:id="0"/>
    </w:p>
    <w:sectPr w:rsidR="00735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91"/>
    <w:rsid w:val="00735C5F"/>
    <w:rsid w:val="00AE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AD42B-4ABA-4E68-B0DF-3DF16A16A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E4A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E4A9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AE4A9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E4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0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3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Valeo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MATUSIK</dc:creator>
  <cp:keywords/>
  <dc:description/>
  <cp:lastModifiedBy>Sebastian MATUSIK</cp:lastModifiedBy>
  <cp:revision>1</cp:revision>
  <dcterms:created xsi:type="dcterms:W3CDTF">2023-02-03T07:27:00Z</dcterms:created>
  <dcterms:modified xsi:type="dcterms:W3CDTF">2023-02-03T07:27:00Z</dcterms:modified>
</cp:coreProperties>
</file>